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7F9231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D90050">
        <w:rPr>
          <w:bCs/>
          <w:noProof w:val="0"/>
          <w:sz w:val="24"/>
          <w:szCs w:val="24"/>
        </w:rPr>
        <w:t>10654</w:t>
      </w:r>
    </w:p>
    <w:p w14:paraId="11776FA6" w14:textId="65C0CD3B" w:rsidR="00A209D6" w:rsidRPr="00465587" w:rsidRDefault="004E7553" w:rsidP="00A209D6">
      <w:pPr>
        <w:pStyle w:val="Header"/>
        <w:tabs>
          <w:tab w:val="right" w:pos="9639"/>
        </w:tabs>
        <w:rPr>
          <w:bCs/>
          <w:sz w:val="24"/>
          <w:szCs w:val="24"/>
          <w:lang w:eastAsia="zh-CN"/>
        </w:rPr>
      </w:pPr>
      <w:r>
        <w:rPr>
          <w:bCs/>
          <w:sz w:val="24"/>
          <w:szCs w:val="24"/>
          <w:lang w:eastAsia="zh-CN"/>
        </w:rPr>
        <w:t>Xiamen</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09</w:t>
      </w:r>
      <w:r w:rsidR="0018542A">
        <w:rPr>
          <w:bCs/>
          <w:sz w:val="24"/>
          <w:szCs w:val="24"/>
          <w:lang w:eastAsia="zh-CN"/>
        </w:rPr>
        <w:t xml:space="preserve"> </w:t>
      </w:r>
      <w:r w:rsidR="00537809" w:rsidRPr="002240E0">
        <w:rPr>
          <w:bCs/>
          <w:sz w:val="24"/>
          <w:szCs w:val="24"/>
          <w:lang w:eastAsia="zh-CN"/>
        </w:rPr>
        <w:t xml:space="preserve">– </w:t>
      </w:r>
      <w:r>
        <w:rPr>
          <w:bCs/>
          <w:sz w:val="24"/>
          <w:szCs w:val="24"/>
          <w:lang w:eastAsia="zh-CN"/>
        </w:rPr>
        <w:t>13</w:t>
      </w:r>
      <w:r w:rsidR="00537809" w:rsidRPr="002240E0">
        <w:rPr>
          <w:bCs/>
          <w:sz w:val="24"/>
          <w:szCs w:val="24"/>
          <w:lang w:eastAsia="zh-CN"/>
        </w:rPr>
        <w:t xml:space="preserve"> </w:t>
      </w:r>
      <w:r>
        <w:rPr>
          <w:bCs/>
          <w:sz w:val="24"/>
          <w:szCs w:val="24"/>
          <w:lang w:eastAsia="zh-CN"/>
        </w:rPr>
        <w:t>October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1F2742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70FE">
        <w:rPr>
          <w:rFonts w:cs="Arial"/>
          <w:b/>
          <w:bCs/>
          <w:sz w:val="24"/>
          <w:lang w:eastAsia="ja-JP"/>
        </w:rPr>
        <w:t>7</w:t>
      </w:r>
      <w:r>
        <w:rPr>
          <w:rFonts w:cs="Arial"/>
          <w:b/>
          <w:bCs/>
          <w:sz w:val="24"/>
          <w:lang w:eastAsia="ja-JP"/>
        </w:rPr>
        <w:t>.</w:t>
      </w:r>
      <w:r w:rsidR="002870FE">
        <w:rPr>
          <w:rFonts w:cs="Arial"/>
          <w:b/>
          <w:bCs/>
          <w:sz w:val="24"/>
          <w:lang w:eastAsia="ja-JP"/>
        </w:rPr>
        <w:t>14</w:t>
      </w:r>
      <w:r>
        <w:rPr>
          <w:rFonts w:cs="Arial"/>
          <w:b/>
          <w:bCs/>
          <w:sz w:val="24"/>
          <w:lang w:eastAsia="ja-JP"/>
        </w:rPr>
        <w:t>.</w:t>
      </w:r>
      <w:r w:rsidR="002870FE">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15A6A9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6532">
        <w:rPr>
          <w:rFonts w:ascii="Arial" w:hAnsi="Arial" w:cs="Arial"/>
          <w:b/>
          <w:bCs/>
          <w:sz w:val="24"/>
        </w:rPr>
        <w:t xml:space="preserve">Further discussion on </w:t>
      </w:r>
      <w:proofErr w:type="spellStart"/>
      <w:r w:rsidR="00006532">
        <w:rPr>
          <w:rFonts w:ascii="Arial" w:hAnsi="Arial" w:cs="Arial"/>
          <w:b/>
          <w:bCs/>
          <w:sz w:val="24"/>
        </w:rPr>
        <w:t>QoE</w:t>
      </w:r>
      <w:proofErr w:type="spellEnd"/>
      <w:r w:rsidR="00006532">
        <w:rPr>
          <w:rFonts w:ascii="Arial" w:hAnsi="Arial" w:cs="Arial"/>
          <w:b/>
          <w:bCs/>
          <w:sz w:val="24"/>
        </w:rPr>
        <w:t xml:space="preserve"> for RRC IDLE and INACTIVE</w:t>
      </w:r>
    </w:p>
    <w:p w14:paraId="25F387E8" w14:textId="31FBA52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6532">
        <w:rPr>
          <w:rFonts w:ascii="Arial" w:hAnsi="Arial" w:cs="Arial"/>
          <w:b/>
          <w:bCs/>
          <w:sz w:val="24"/>
        </w:rPr>
        <w:t>NR_QoE_enh</w:t>
      </w:r>
      <w:proofErr w:type="spellEnd"/>
      <w:r w:rsidR="00006532">
        <w:rPr>
          <w:rFonts w:ascii="Arial" w:hAnsi="Arial" w:cs="Arial"/>
          <w:b/>
          <w:bCs/>
          <w:sz w:val="24"/>
        </w:rPr>
        <w:t>-Core</w:t>
      </w:r>
      <w:r w:rsidR="00006532" w:rsidRPr="00112F1A">
        <w:rPr>
          <w:rFonts w:ascii="Arial" w:hAnsi="Arial" w:cs="Arial"/>
          <w:b/>
          <w:bCs/>
          <w:sz w:val="24"/>
        </w:rPr>
        <w:t xml:space="preserve"> </w:t>
      </w:r>
      <w:r w:rsidR="00006532" w:rsidRPr="2C1896C2">
        <w:rPr>
          <w:rFonts w:ascii="Arial" w:hAnsi="Arial" w:cs="Arial"/>
          <w:b/>
          <w:bCs/>
          <w:sz w:val="24"/>
          <w:szCs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CC9BE" w14:textId="153AD5F2" w:rsidR="00A54E22" w:rsidRDefault="00FA518C" w:rsidP="00A54E22">
      <w:r>
        <w:t xml:space="preserve">To support </w:t>
      </w:r>
      <w:proofErr w:type="spellStart"/>
      <w:r>
        <w:t>QoE</w:t>
      </w:r>
      <w:proofErr w:type="spellEnd"/>
      <w:r>
        <w:t xml:space="preserve"> in RRC IDLE and RRC INACTIVE, RAN2</w:t>
      </w:r>
      <w:r w:rsidR="00DC6AB4">
        <w:t>/</w:t>
      </w:r>
      <w:r>
        <w:t xml:space="preserve">RAN3 and </w:t>
      </w:r>
      <w:r w:rsidR="00DC6AB4">
        <w:t>SA4/</w:t>
      </w:r>
      <w:r>
        <w:t xml:space="preserve">SA5 have progressed in the open issues such as the area scope handling, the </w:t>
      </w:r>
      <w:proofErr w:type="spellStart"/>
      <w:r>
        <w:t>QoE</w:t>
      </w:r>
      <w:proofErr w:type="spellEnd"/>
      <w:r>
        <w:t xml:space="preserve"> configuration storage and retrieval, the assistance information as well as the </w:t>
      </w:r>
      <w:proofErr w:type="spellStart"/>
      <w:r>
        <w:t>QoE</w:t>
      </w:r>
      <w:proofErr w:type="spellEnd"/>
      <w:r>
        <w:t xml:space="preserve"> configuration applicability indictors. This contribution continues </w:t>
      </w:r>
      <w:r w:rsidR="00DC6AB4">
        <w:t xml:space="preserve">the </w:t>
      </w:r>
      <w:r>
        <w:t>discussion</w:t>
      </w:r>
      <w:r w:rsidR="00DC6AB4">
        <w:t>s</w:t>
      </w:r>
      <w:r>
        <w:t xml:space="preserve"> based on responses from different WGs.</w:t>
      </w:r>
    </w:p>
    <w:p w14:paraId="7D484B6E" w14:textId="66CBC6FF" w:rsidR="009339CB" w:rsidRPr="006E13D1" w:rsidRDefault="009339CB" w:rsidP="009339CB">
      <w:pPr>
        <w:pStyle w:val="Heading1"/>
      </w:pPr>
      <w:r w:rsidRPr="006E13D1">
        <w:t>2</w:t>
      </w:r>
      <w:r w:rsidRPr="006E13D1">
        <w:tab/>
      </w:r>
      <w:r w:rsidR="006E6F2B">
        <w:t>Discussion</w:t>
      </w:r>
    </w:p>
    <w:p w14:paraId="5982B445" w14:textId="7DDDB55D" w:rsidR="009339CB" w:rsidRPr="006E13D1" w:rsidRDefault="009339CB" w:rsidP="009339CB">
      <w:pPr>
        <w:pStyle w:val="Heading2"/>
      </w:pPr>
      <w:r>
        <w:t>2</w:t>
      </w:r>
      <w:r w:rsidRPr="006E13D1">
        <w:t>.1</w:t>
      </w:r>
      <w:r w:rsidRPr="006E13D1">
        <w:tab/>
      </w:r>
      <w:r w:rsidR="00BD308E">
        <w:t>Area Scope</w:t>
      </w:r>
      <w:r w:rsidR="00807776">
        <w:rPr>
          <w:rFonts w:hint="eastAsia"/>
        </w:rPr>
        <w:t xml:space="preserve"> </w:t>
      </w:r>
      <w:r w:rsidR="00807776">
        <w:t>handling</w:t>
      </w:r>
    </w:p>
    <w:p w14:paraId="59E2567B" w14:textId="1AF90D11" w:rsidR="000F4F6C" w:rsidRDefault="000F4F6C" w:rsidP="009339CB">
      <w:r>
        <w:t>The a</w:t>
      </w:r>
      <w:r w:rsidRPr="00C11D30">
        <w:t xml:space="preserve">rea scope </w:t>
      </w:r>
      <w:r>
        <w:t xml:space="preserve">handling </w:t>
      </w:r>
      <w:r w:rsidRPr="00C11D30">
        <w:t xml:space="preserve">for MBS </w:t>
      </w:r>
      <w:proofErr w:type="spellStart"/>
      <w:r w:rsidRPr="00C11D30">
        <w:t>QoE</w:t>
      </w:r>
      <w:proofErr w:type="spellEnd"/>
      <w:r w:rsidRPr="00C11D30">
        <w:t xml:space="preserve"> measurement in different RRC states</w:t>
      </w:r>
      <w:r>
        <w:t xml:space="preserve"> has been discussed in RAN2-122 meeting.</w:t>
      </w:r>
      <w:r w:rsidR="00D03334" w:rsidRPr="00D03334">
        <w:t xml:space="preserve"> </w:t>
      </w:r>
      <w:r w:rsidR="00D03334">
        <w:t xml:space="preserve">RAN2 raised the identified questions </w:t>
      </w:r>
      <w:r w:rsidR="0056191B">
        <w:t>in</w:t>
      </w:r>
      <w:r w:rsidR="00D03334">
        <w:t xml:space="preserve"> </w:t>
      </w:r>
      <w:r w:rsidR="00D03334" w:rsidRPr="00A903D2">
        <w:t xml:space="preserve">LS </w:t>
      </w:r>
      <w:r w:rsidR="005B5F20" w:rsidRPr="005B5F20">
        <w:t>[1]</w:t>
      </w:r>
      <w:r w:rsidR="00D03334">
        <w:t xml:space="preserve"> to RAN3, SA4 and SA5. </w:t>
      </w:r>
      <w:r w:rsidR="004E6003">
        <w:t xml:space="preserve">The </w:t>
      </w:r>
      <w:r w:rsidR="005B5F20">
        <w:t xml:space="preserve">LS </w:t>
      </w:r>
      <w:r w:rsidR="004E6003">
        <w:t>responses</w:t>
      </w:r>
      <w:r w:rsidR="005B5F20">
        <w:t xml:space="preserve"> [2][3][4]</w:t>
      </w:r>
      <w:r w:rsidR="004E6003">
        <w:t xml:space="preserve"> are available</w:t>
      </w:r>
      <w:r w:rsidR="005B5F20">
        <w:t xml:space="preserve"> from the corresponding WGs.</w:t>
      </w:r>
      <w:r w:rsidR="004E6003">
        <w:t xml:space="preserve"> </w:t>
      </w:r>
    </w:p>
    <w:tbl>
      <w:tblPr>
        <w:tblStyle w:val="TableGrid"/>
        <w:tblW w:w="0" w:type="auto"/>
        <w:tblLook w:val="04A0" w:firstRow="1" w:lastRow="0" w:firstColumn="1" w:lastColumn="0" w:noHBand="0" w:noVBand="1"/>
      </w:tblPr>
      <w:tblGrid>
        <w:gridCol w:w="9631"/>
      </w:tblGrid>
      <w:tr w:rsidR="0015134F" w14:paraId="656DF1F7" w14:textId="77777777" w:rsidTr="0015134F">
        <w:tc>
          <w:tcPr>
            <w:tcW w:w="9631" w:type="dxa"/>
          </w:tcPr>
          <w:p w14:paraId="7040F671" w14:textId="77777777" w:rsidR="0015134F" w:rsidRPr="0015134F" w:rsidRDefault="0015134F" w:rsidP="0015134F">
            <w:r w:rsidRPr="0015134F">
              <w:rPr>
                <w:b/>
                <w:bCs/>
              </w:rPr>
              <w:t>Q1)</w:t>
            </w:r>
            <w:r w:rsidRPr="0015134F">
              <w:t xml:space="preserve"> RAN2 would like to ask SA4 and SA5 if the restriction specified in TS 26.247 and TS 26.114 means that </w:t>
            </w:r>
            <w:proofErr w:type="spellStart"/>
            <w:r w:rsidRPr="0015134F">
              <w:t>LocationFilter</w:t>
            </w:r>
            <w:proofErr w:type="spellEnd"/>
            <w:r w:rsidRPr="0015134F">
              <w:t xml:space="preserve"> cannot be configured together with Area Scope of QMC in NGAP signalling. If so, can this restriction be removed? as RAN2 would like to clarify that even when Area Scope of QMC is not used for area scope checking, it is still useful for RAN to help the gNB select proper UEs for </w:t>
            </w:r>
            <w:proofErr w:type="spellStart"/>
            <w:r w:rsidRPr="0015134F">
              <w:t>QoE</w:t>
            </w:r>
            <w:proofErr w:type="spellEnd"/>
            <w:r w:rsidRPr="0015134F">
              <w:t xml:space="preserve"> measurements configuration.</w:t>
            </w:r>
          </w:p>
          <w:p w14:paraId="073B3880" w14:textId="21051C45" w:rsidR="0015134F" w:rsidRPr="0015134F" w:rsidRDefault="0015134F" w:rsidP="0015134F">
            <w:r w:rsidRPr="0015134F">
              <w:rPr>
                <w:b/>
                <w:bCs/>
              </w:rPr>
              <w:t>SA4 Answer:</w:t>
            </w:r>
            <w:r w:rsidRPr="0015134F">
              <w:t xml:space="preserve"> In TS 26.247 and TS 26.114, the limitation not to configure the </w:t>
            </w:r>
            <w:proofErr w:type="spellStart"/>
            <w:r w:rsidRPr="0015134F">
              <w:t>LocationFilter</w:t>
            </w:r>
            <w:proofErr w:type="spellEnd"/>
            <w:r w:rsidRPr="0015134F">
              <w:t xml:space="preserve"> together with the Area Scope of QMC in NGAP signalling was introduced </w:t>
            </w:r>
            <w:proofErr w:type="gramStart"/>
            <w:r w:rsidRPr="0015134F">
              <w:t>in order to</w:t>
            </w:r>
            <w:proofErr w:type="gramEnd"/>
            <w:r w:rsidRPr="0015134F">
              <w:t xml:space="preserve"> avoid the duplicated area scope handling in both the UE application layer and the network side. It is not recommended to remove this restriction. However, </w:t>
            </w:r>
            <w:r w:rsidRPr="0015134F">
              <w:rPr>
                <w:highlight w:val="yellow"/>
              </w:rPr>
              <w:t xml:space="preserve">SA4 does not foresee any issues in case Area Scope of QMC is provided over NGAP signalling for other RAN related usage while the area scope filtering is handled by the UE using </w:t>
            </w:r>
            <w:proofErr w:type="spellStart"/>
            <w:r w:rsidRPr="0015134F">
              <w:rPr>
                <w:highlight w:val="yellow"/>
              </w:rPr>
              <w:t>LocationFilter</w:t>
            </w:r>
            <w:proofErr w:type="spellEnd"/>
            <w:r w:rsidRPr="0015134F">
              <w:rPr>
                <w:highlight w:val="yellow"/>
              </w:rPr>
              <w:t>.</w:t>
            </w:r>
            <w:r w:rsidRPr="0015134F">
              <w:t xml:space="preserve"> </w:t>
            </w:r>
          </w:p>
          <w:p w14:paraId="2523B1EF" w14:textId="11124CE7" w:rsidR="0015134F" w:rsidRPr="0015134F" w:rsidRDefault="0015134F" w:rsidP="009339CB">
            <w:pPr>
              <w:rPr>
                <w:color w:val="FF0000"/>
                <w:lang w:eastAsia="zh-CN"/>
              </w:rPr>
            </w:pPr>
            <w:r w:rsidRPr="0015134F">
              <w:rPr>
                <w:b/>
                <w:bCs/>
              </w:rPr>
              <w:t>SA5 Answer:</w:t>
            </w:r>
            <w:r w:rsidRPr="0015134F">
              <w:t xml:space="preserve"> From SA5 point of view, </w:t>
            </w:r>
            <w:r w:rsidRPr="0015134F">
              <w:rPr>
                <w:highlight w:val="yellow"/>
              </w:rPr>
              <w:t>SA5 does not foresee any issues in case of Area Scope of QMC is provided over NGAP signalling while the area scope filtering is handled by the UE</w:t>
            </w:r>
            <w:r w:rsidRPr="0015134F">
              <w:rPr>
                <w:rFonts w:hint="eastAsia"/>
                <w:highlight w:val="yellow"/>
                <w:lang w:eastAsia="zh-CN"/>
              </w:rPr>
              <w:t xml:space="preserve"> </w:t>
            </w:r>
            <w:r w:rsidRPr="0015134F">
              <w:rPr>
                <w:highlight w:val="yellow"/>
                <w:lang w:eastAsia="zh-CN"/>
              </w:rPr>
              <w:t xml:space="preserve">Using </w:t>
            </w:r>
            <w:proofErr w:type="spellStart"/>
            <w:r w:rsidRPr="0015134F">
              <w:rPr>
                <w:highlight w:val="yellow"/>
                <w:lang w:eastAsia="zh-CN"/>
              </w:rPr>
              <w:t>LocationFilter</w:t>
            </w:r>
            <w:proofErr w:type="spellEnd"/>
            <w:r w:rsidRPr="0015134F">
              <w:rPr>
                <w:highlight w:val="yellow"/>
                <w:lang w:eastAsia="zh-CN"/>
              </w:rPr>
              <w:t>.</w:t>
            </w:r>
          </w:p>
        </w:tc>
      </w:tr>
    </w:tbl>
    <w:p w14:paraId="68D92568" w14:textId="77777777" w:rsidR="0015134F" w:rsidRPr="002B7D65" w:rsidRDefault="0015134F" w:rsidP="009339CB">
      <w:pPr>
        <w:rPr>
          <w:sz w:val="2"/>
          <w:szCs w:val="2"/>
          <w:lang w:eastAsia="zh-CN"/>
        </w:rPr>
      </w:pPr>
    </w:p>
    <w:p w14:paraId="7A61209D" w14:textId="21E1002F" w:rsidR="00386E48" w:rsidRDefault="002B7D65" w:rsidP="009339CB">
      <w:pPr>
        <w:rPr>
          <w:lang w:eastAsia="zh-CN"/>
        </w:rPr>
      </w:pPr>
      <w:r>
        <w:rPr>
          <w:lang w:eastAsia="zh-CN"/>
        </w:rPr>
        <w:t xml:space="preserve">Based on responses from SA4 and SA5, there is no issue in case of the </w:t>
      </w:r>
      <w:r w:rsidRPr="0056191B">
        <w:rPr>
          <w:i/>
          <w:iCs/>
          <w:lang w:eastAsia="zh-CN"/>
        </w:rPr>
        <w:t>Area Scope of QMC</w:t>
      </w:r>
      <w:r>
        <w:rPr>
          <w:lang w:eastAsia="zh-CN"/>
        </w:rPr>
        <w:t xml:space="preserve"> is provided to gNB over NGAP signalling while the area scope information (via </w:t>
      </w:r>
      <w:proofErr w:type="spellStart"/>
      <w:r w:rsidRPr="002B7D65">
        <w:rPr>
          <w:i/>
          <w:iCs/>
          <w:lang w:eastAsia="zh-CN"/>
        </w:rPr>
        <w:t>LocationFilter</w:t>
      </w:r>
      <w:proofErr w:type="spellEnd"/>
      <w:r>
        <w:rPr>
          <w:lang w:eastAsia="zh-CN"/>
        </w:rPr>
        <w:t xml:space="preserve">) is provided to UE for area scope checking. However, SA4 indicates the </w:t>
      </w:r>
      <w:r w:rsidRPr="004A0F63">
        <w:rPr>
          <w:i/>
          <w:iCs/>
          <w:lang w:eastAsia="zh-CN"/>
        </w:rPr>
        <w:t>Area Scope of QMC</w:t>
      </w:r>
      <w:r w:rsidRPr="002B7D65">
        <w:rPr>
          <w:lang w:eastAsia="zh-CN"/>
        </w:rPr>
        <w:t xml:space="preserve"> provided over NGAP signalling </w:t>
      </w:r>
      <w:r>
        <w:rPr>
          <w:lang w:eastAsia="zh-CN"/>
        </w:rPr>
        <w:t xml:space="preserve">can be used </w:t>
      </w:r>
      <w:r w:rsidRPr="002B7D65">
        <w:rPr>
          <w:lang w:eastAsia="zh-CN"/>
        </w:rPr>
        <w:t>for other RAN related usage</w:t>
      </w:r>
      <w:r>
        <w:rPr>
          <w:lang w:eastAsia="zh-CN"/>
        </w:rPr>
        <w:t xml:space="preserve"> (instead of area scope checking) if the area scope checking is performed in UE.</w:t>
      </w:r>
    </w:p>
    <w:p w14:paraId="01EA72ED" w14:textId="04152448" w:rsidR="002B7D65" w:rsidRPr="002B7D65" w:rsidRDefault="0036134A" w:rsidP="002B7D65">
      <w:pPr>
        <w:rPr>
          <w:b/>
        </w:rPr>
      </w:pPr>
      <w:r>
        <w:rPr>
          <w:b/>
        </w:rPr>
        <w:t>Proposal</w:t>
      </w:r>
      <w:r w:rsidR="002B7D65" w:rsidRPr="002B7D65">
        <w:rPr>
          <w:b/>
        </w:rPr>
        <w:t xml:space="preserve"> 1: </w:t>
      </w:r>
      <w:r>
        <w:rPr>
          <w:b/>
        </w:rPr>
        <w:t>RAN2 to confirm</w:t>
      </w:r>
      <w:r w:rsidR="00170D52">
        <w:rPr>
          <w:b/>
        </w:rPr>
        <w:t xml:space="preserve">, for the same UE, NW can provide </w:t>
      </w:r>
      <w:r>
        <w:rPr>
          <w:b/>
        </w:rPr>
        <w:t>t</w:t>
      </w:r>
      <w:r w:rsidR="002B7D65">
        <w:rPr>
          <w:b/>
        </w:rPr>
        <w:t>he area scope information</w:t>
      </w:r>
      <w:r w:rsidR="000B4D5B">
        <w:rPr>
          <w:b/>
        </w:rPr>
        <w:t xml:space="preserve"> </w:t>
      </w:r>
      <w:r w:rsidR="002B7D65">
        <w:rPr>
          <w:b/>
        </w:rPr>
        <w:t xml:space="preserve">to gNB </w:t>
      </w:r>
      <w:r w:rsidR="00BC3C5A">
        <w:rPr>
          <w:b/>
        </w:rPr>
        <w:t>via</w:t>
      </w:r>
      <w:r w:rsidR="002B7D65">
        <w:rPr>
          <w:b/>
        </w:rPr>
        <w:t xml:space="preserve"> NGAP signalling </w:t>
      </w:r>
      <w:r w:rsidR="000B4D5B">
        <w:rPr>
          <w:b/>
        </w:rPr>
        <w:t>and</w:t>
      </w:r>
      <w:r w:rsidR="00170D52" w:rsidRPr="00170D52">
        <w:t xml:space="preserve"> </w:t>
      </w:r>
      <w:r w:rsidR="00170D52" w:rsidRPr="00170D52">
        <w:rPr>
          <w:b/>
        </w:rPr>
        <w:t>the area scope information</w:t>
      </w:r>
      <w:r w:rsidR="000B4D5B">
        <w:rPr>
          <w:b/>
        </w:rPr>
        <w:t xml:space="preserve"> to UE</w:t>
      </w:r>
      <w:r w:rsidR="00E50DAD">
        <w:rPr>
          <w:b/>
        </w:rPr>
        <w:t>’s</w:t>
      </w:r>
      <w:r w:rsidR="000B4D5B">
        <w:rPr>
          <w:b/>
        </w:rPr>
        <w:t xml:space="preserve"> Application Layer via </w:t>
      </w:r>
      <w:proofErr w:type="spellStart"/>
      <w:r w:rsidR="000B4D5B" w:rsidRPr="00BC3C5A">
        <w:rPr>
          <w:b/>
          <w:i/>
          <w:iCs/>
        </w:rPr>
        <w:t>LocationFilter</w:t>
      </w:r>
      <w:proofErr w:type="spellEnd"/>
      <w:r w:rsidR="002B7D65" w:rsidRPr="002B7D65">
        <w:rPr>
          <w:b/>
        </w:rPr>
        <w:t>.</w:t>
      </w:r>
    </w:p>
    <w:tbl>
      <w:tblPr>
        <w:tblStyle w:val="TableGrid"/>
        <w:tblW w:w="0" w:type="auto"/>
        <w:tblLook w:val="04A0" w:firstRow="1" w:lastRow="0" w:firstColumn="1" w:lastColumn="0" w:noHBand="0" w:noVBand="1"/>
      </w:tblPr>
      <w:tblGrid>
        <w:gridCol w:w="9631"/>
      </w:tblGrid>
      <w:tr w:rsidR="00386E48" w14:paraId="7792832C" w14:textId="77777777" w:rsidTr="00386E48">
        <w:tc>
          <w:tcPr>
            <w:tcW w:w="9631" w:type="dxa"/>
          </w:tcPr>
          <w:p w14:paraId="22B31F7F" w14:textId="70C2F98E" w:rsidR="00386E48" w:rsidRDefault="00386E48" w:rsidP="009339CB">
            <w:pPr>
              <w:rPr>
                <w:lang w:eastAsia="zh-CN"/>
              </w:rPr>
            </w:pPr>
            <w:r w:rsidRPr="00386E48">
              <w:rPr>
                <w:b/>
                <w:bCs/>
                <w:lang w:eastAsia="zh-CN"/>
              </w:rPr>
              <w:t>Q2)</w:t>
            </w:r>
            <w:r w:rsidRPr="00386E48">
              <w:rPr>
                <w:lang w:eastAsia="zh-CN"/>
              </w:rPr>
              <w:t xml:space="preserve"> RAN2 would also like to ask SA4/SA5/RAN3 whether there is a problem if for UEs in RRC CONNECTED the network performs area scope checking (with Area Scope of QMC) and UE application also performs area scope checking (with </w:t>
            </w:r>
            <w:proofErr w:type="spellStart"/>
            <w:r w:rsidRPr="00386E48">
              <w:rPr>
                <w:lang w:eastAsia="zh-CN"/>
              </w:rPr>
              <w:t>LocationFilter</w:t>
            </w:r>
            <w:proofErr w:type="spellEnd"/>
            <w:r w:rsidRPr="00386E48">
              <w:rPr>
                <w:lang w:eastAsia="zh-CN"/>
              </w:rPr>
              <w:t xml:space="preserve">) at the same time. It should be noted that area scope management for UEs in RRC CONNECTED in Rel-17 relies on the </w:t>
            </w:r>
            <w:proofErr w:type="spellStart"/>
            <w:r w:rsidRPr="00386E48">
              <w:rPr>
                <w:lang w:eastAsia="zh-CN"/>
              </w:rPr>
              <w:t>gNB</w:t>
            </w:r>
            <w:proofErr w:type="spellEnd"/>
            <w:r w:rsidRPr="00386E48">
              <w:rPr>
                <w:lang w:eastAsia="zh-CN"/>
              </w:rPr>
              <w:t xml:space="preserve"> releasing the </w:t>
            </w:r>
            <w:proofErr w:type="spellStart"/>
            <w:r w:rsidRPr="00386E48">
              <w:rPr>
                <w:lang w:eastAsia="zh-CN"/>
              </w:rPr>
              <w:t>QoE</w:t>
            </w:r>
            <w:proofErr w:type="spellEnd"/>
            <w:r w:rsidRPr="00386E48">
              <w:rPr>
                <w:lang w:eastAsia="zh-CN"/>
              </w:rPr>
              <w:t xml:space="preserve"> configuration when the UE moves out of the applicable area scope.</w:t>
            </w:r>
          </w:p>
          <w:p w14:paraId="54386301" w14:textId="77777777" w:rsidR="00386E48" w:rsidRDefault="00386E48" w:rsidP="00386E48">
            <w:pPr>
              <w:rPr>
                <w:lang w:eastAsia="zh-CN"/>
              </w:rPr>
            </w:pPr>
            <w:r w:rsidRPr="00386E48">
              <w:rPr>
                <w:b/>
                <w:bCs/>
                <w:lang w:eastAsia="zh-CN"/>
              </w:rPr>
              <w:t>RAN3 Answer:</w:t>
            </w:r>
            <w:r>
              <w:rPr>
                <w:lang w:eastAsia="zh-CN"/>
              </w:rPr>
              <w:t xml:space="preserve"> RAN3 discussed the case where area scope checking is performed by the RAN and by the UE when the UE is in RRC_CONNECTED. RAN3 would like to remind that when a UE is in RRC_CONNECTED, the area </w:t>
            </w:r>
            <w:r>
              <w:rPr>
                <w:lang w:eastAsia="zh-CN"/>
              </w:rPr>
              <w:lastRenderedPageBreak/>
              <w:t xml:space="preserve">scope checking for </w:t>
            </w:r>
            <w:proofErr w:type="spellStart"/>
            <w:r>
              <w:rPr>
                <w:lang w:eastAsia="zh-CN"/>
              </w:rPr>
              <w:t>QoE</w:t>
            </w:r>
            <w:proofErr w:type="spellEnd"/>
            <w:r>
              <w:rPr>
                <w:lang w:eastAsia="zh-CN"/>
              </w:rPr>
              <w:t xml:space="preserve"> measurement collection is done by the RAN based on the Area Scope of QMC IE in TS 38.413. RAN3 has no common understanding on whether inconsistencies can occur </w:t>
            </w:r>
            <w:proofErr w:type="gramStart"/>
            <w:r>
              <w:rPr>
                <w:lang w:eastAsia="zh-CN"/>
              </w:rPr>
              <w:t>e.g.</w:t>
            </w:r>
            <w:proofErr w:type="gramEnd"/>
            <w:r>
              <w:rPr>
                <w:lang w:eastAsia="zh-CN"/>
              </w:rPr>
              <w:t xml:space="preserve"> non-overlapping area scopes, if area scope checking is handled at two different entities at the same time. However, </w:t>
            </w:r>
            <w:r w:rsidRPr="00386E48">
              <w:rPr>
                <w:highlight w:val="yellow"/>
                <w:lang w:eastAsia="zh-CN"/>
              </w:rPr>
              <w:t>RAN3 thinks that the area scope check in RRC_CONNECTED should be continued to be performed in the RAN based on the Area Scope of QMC IE in TS 38.413.</w:t>
            </w:r>
          </w:p>
          <w:p w14:paraId="674E4BAA" w14:textId="77777777" w:rsidR="00386E48" w:rsidRDefault="00386E48" w:rsidP="00386E48">
            <w:pPr>
              <w:rPr>
                <w:lang w:eastAsia="zh-CN"/>
              </w:rPr>
            </w:pPr>
            <w:r w:rsidRPr="00386E48">
              <w:rPr>
                <w:b/>
                <w:bCs/>
                <w:lang w:eastAsia="zh-CN"/>
              </w:rPr>
              <w:t>SA4 Answer:</w:t>
            </w:r>
            <w:r w:rsidRPr="00386E48">
              <w:rPr>
                <w:lang w:eastAsia="zh-CN"/>
              </w:rPr>
              <w:t xml:space="preserve"> As mentioned in the answer to Q1, from SA4 perspectives, </w:t>
            </w:r>
            <w:r w:rsidRPr="00386E48">
              <w:rPr>
                <w:highlight w:val="yellow"/>
                <w:lang w:eastAsia="zh-CN"/>
              </w:rPr>
              <w:t>the consecutive filtering in both the UE and the NG-RAN sides should be avoid</w:t>
            </w:r>
            <w:r w:rsidRPr="00386E48">
              <w:rPr>
                <w:lang w:eastAsia="zh-CN"/>
              </w:rPr>
              <w:t xml:space="preserve">. SA4 would also like to remind that the area scope of a </w:t>
            </w:r>
            <w:proofErr w:type="spellStart"/>
            <w:r w:rsidRPr="00386E48">
              <w:rPr>
                <w:lang w:eastAsia="zh-CN"/>
              </w:rPr>
              <w:t>QoE</w:t>
            </w:r>
            <w:proofErr w:type="spellEnd"/>
            <w:r w:rsidRPr="00386E48">
              <w:rPr>
                <w:lang w:eastAsia="zh-CN"/>
              </w:rPr>
              <w:t xml:space="preserve"> configuration shall only be evaluated at the start of a </w:t>
            </w:r>
            <w:proofErr w:type="spellStart"/>
            <w:r w:rsidRPr="00386E48">
              <w:rPr>
                <w:lang w:eastAsia="zh-CN"/>
              </w:rPr>
              <w:t>QoE</w:t>
            </w:r>
            <w:proofErr w:type="spellEnd"/>
            <w:r w:rsidRPr="00386E48">
              <w:rPr>
                <w:lang w:eastAsia="zh-CN"/>
              </w:rPr>
              <w:t xml:space="preserve"> measurement and reporting session (“</w:t>
            </w:r>
            <w:proofErr w:type="spellStart"/>
            <w:r w:rsidRPr="00386E48">
              <w:rPr>
                <w:lang w:eastAsia="zh-CN"/>
              </w:rPr>
              <w:t>QoE</w:t>
            </w:r>
            <w:proofErr w:type="spellEnd"/>
            <w:r w:rsidRPr="00386E48">
              <w:rPr>
                <w:lang w:eastAsia="zh-CN"/>
              </w:rPr>
              <w:t xml:space="preserve"> session”), </w:t>
            </w:r>
            <w:proofErr w:type="gramStart"/>
            <w:r w:rsidRPr="00386E48">
              <w:rPr>
                <w:lang w:eastAsia="zh-CN"/>
              </w:rPr>
              <w:t>i.e.</w:t>
            </w:r>
            <w:proofErr w:type="gramEnd"/>
            <w:r w:rsidRPr="00386E48">
              <w:rPr>
                <w:lang w:eastAsia="zh-CN"/>
              </w:rPr>
              <w:t xml:space="preserve"> if the UE moves out the coverage, the ongoing </w:t>
            </w:r>
            <w:proofErr w:type="spellStart"/>
            <w:r w:rsidRPr="00386E48">
              <w:rPr>
                <w:lang w:eastAsia="zh-CN"/>
              </w:rPr>
              <w:t>QoE</w:t>
            </w:r>
            <w:proofErr w:type="spellEnd"/>
            <w:r w:rsidRPr="00386E48">
              <w:rPr>
                <w:lang w:eastAsia="zh-CN"/>
              </w:rPr>
              <w:t xml:space="preserve"> Sessions should not be affected.</w:t>
            </w:r>
          </w:p>
          <w:p w14:paraId="3AC01FD8" w14:textId="48993A10" w:rsidR="00386E48" w:rsidRDefault="00386E48" w:rsidP="00386E48">
            <w:pPr>
              <w:rPr>
                <w:lang w:eastAsia="zh-CN"/>
              </w:rPr>
            </w:pPr>
            <w:r w:rsidRPr="00386E48">
              <w:rPr>
                <w:b/>
                <w:bCs/>
                <w:lang w:eastAsia="zh-CN"/>
              </w:rPr>
              <w:t>SA5 Answer:</w:t>
            </w:r>
            <w:r w:rsidRPr="00386E48">
              <w:rPr>
                <w:lang w:eastAsia="zh-CN"/>
              </w:rPr>
              <w:t xml:space="preserve"> </w:t>
            </w:r>
            <w:r w:rsidRPr="00386E48">
              <w:rPr>
                <w:highlight w:val="yellow"/>
                <w:lang w:eastAsia="zh-CN"/>
              </w:rPr>
              <w:t>As Area Scope is used first by the base station to select the call/session</w:t>
            </w:r>
            <w:r w:rsidRPr="00386E48">
              <w:rPr>
                <w:lang w:eastAsia="zh-CN"/>
              </w:rPr>
              <w:t xml:space="preserve">, and the </w:t>
            </w:r>
            <w:proofErr w:type="spellStart"/>
            <w:r w:rsidRPr="00386E48">
              <w:rPr>
                <w:lang w:eastAsia="zh-CN"/>
              </w:rPr>
              <w:t>LocationFilter</w:t>
            </w:r>
            <w:proofErr w:type="spellEnd"/>
            <w:r w:rsidRPr="00386E48">
              <w:rPr>
                <w:lang w:eastAsia="zh-CN"/>
              </w:rPr>
              <w:t xml:space="preserve"> is used by the UE some (short) time after the QMC request is received in the UE. </w:t>
            </w:r>
            <w:r w:rsidRPr="00386E48">
              <w:rPr>
                <w:highlight w:val="yellow"/>
                <w:lang w:eastAsia="zh-CN"/>
              </w:rPr>
              <w:t>From SA5 point of view, SA5 does not see the problems for the duplicated area scope filtering.</w:t>
            </w:r>
          </w:p>
        </w:tc>
      </w:tr>
    </w:tbl>
    <w:p w14:paraId="431CEEE4" w14:textId="77777777" w:rsidR="0015134F" w:rsidRPr="00AA0674" w:rsidRDefault="0015134F" w:rsidP="009339CB">
      <w:pPr>
        <w:rPr>
          <w:sz w:val="2"/>
          <w:szCs w:val="2"/>
          <w:lang w:eastAsia="zh-CN"/>
        </w:rPr>
      </w:pPr>
    </w:p>
    <w:p w14:paraId="20AFD028" w14:textId="64B34AFE" w:rsidR="00BC3C5A" w:rsidRDefault="00BC3C5A" w:rsidP="0036134A">
      <w:pPr>
        <w:jc w:val="both"/>
        <w:rPr>
          <w:lang w:eastAsia="zh-CN"/>
        </w:rPr>
      </w:pPr>
      <w:r>
        <w:rPr>
          <w:lang w:eastAsia="zh-CN"/>
        </w:rPr>
        <w:t xml:space="preserve">For Q2, RAN3 indicates the area scope checking for UE in RRC_CONNECTED should be performed </w:t>
      </w:r>
      <w:r w:rsidR="00AA0674">
        <w:rPr>
          <w:rFonts w:hint="eastAsia"/>
          <w:lang w:eastAsia="zh-CN"/>
        </w:rPr>
        <w:t>in</w:t>
      </w:r>
      <w:r w:rsidR="00AA0674">
        <w:rPr>
          <w:lang w:eastAsia="zh-CN"/>
        </w:rPr>
        <w:t xml:space="preserve"> </w:t>
      </w:r>
      <w:r w:rsidR="00AA0674">
        <w:rPr>
          <w:rFonts w:hint="eastAsia"/>
          <w:lang w:eastAsia="zh-CN"/>
        </w:rPr>
        <w:t>RAN</w:t>
      </w:r>
      <w:r w:rsidR="00AA0674">
        <w:rPr>
          <w:lang w:eastAsia="zh-CN"/>
        </w:rPr>
        <w:t xml:space="preserve"> based on the </w:t>
      </w:r>
      <w:r w:rsidR="00AA0674" w:rsidRPr="0056191B">
        <w:rPr>
          <w:i/>
          <w:iCs/>
          <w:lang w:eastAsia="zh-CN"/>
        </w:rPr>
        <w:t>Area Scope of QMC</w:t>
      </w:r>
      <w:r w:rsidR="00AA0674">
        <w:rPr>
          <w:lang w:eastAsia="zh-CN"/>
        </w:rPr>
        <w:t xml:space="preserve"> from NGAP signalling while there is no </w:t>
      </w:r>
      <w:r w:rsidR="004A0F63">
        <w:rPr>
          <w:lang w:eastAsia="zh-CN"/>
        </w:rPr>
        <w:t>consensus</w:t>
      </w:r>
      <w:r w:rsidR="00AA0674">
        <w:rPr>
          <w:lang w:eastAsia="zh-CN"/>
        </w:rPr>
        <w:t xml:space="preserve"> whether it can be performed in UE at the same time. However, SA4 clearly indicate the simultaneous area scope checking in both in UE and </w:t>
      </w:r>
      <w:r w:rsidR="00AA0674">
        <w:rPr>
          <w:rFonts w:hint="eastAsia"/>
          <w:lang w:eastAsia="zh-CN"/>
        </w:rPr>
        <w:t>RAN</w:t>
      </w:r>
      <w:r w:rsidR="00AA0674">
        <w:rPr>
          <w:lang w:eastAsia="zh-CN"/>
        </w:rPr>
        <w:t xml:space="preserve"> should be avoided. For SA5, they do not see the problem for duplicate</w:t>
      </w:r>
      <w:r w:rsidR="00AC3702">
        <w:rPr>
          <w:lang w:eastAsia="zh-CN"/>
        </w:rPr>
        <w:t>d</w:t>
      </w:r>
      <w:r w:rsidR="00AA0674">
        <w:rPr>
          <w:lang w:eastAsia="zh-CN"/>
        </w:rPr>
        <w:t xml:space="preserve"> area scope checking in UE and RAN while</w:t>
      </w:r>
      <w:r w:rsidR="0036134A">
        <w:rPr>
          <w:lang w:eastAsia="zh-CN"/>
        </w:rPr>
        <w:t xml:space="preserve"> it seems</w:t>
      </w:r>
      <w:r w:rsidR="00AA0674">
        <w:rPr>
          <w:lang w:eastAsia="zh-CN"/>
        </w:rPr>
        <w:t xml:space="preserve"> the check is not at the same time (i.e., RAN check</w:t>
      </w:r>
      <w:r w:rsidR="00AC3702">
        <w:rPr>
          <w:lang w:eastAsia="zh-CN"/>
        </w:rPr>
        <w:t>s</w:t>
      </w:r>
      <w:r w:rsidR="00AA0674">
        <w:rPr>
          <w:lang w:eastAsia="zh-CN"/>
        </w:rPr>
        <w:t xml:space="preserve"> the area scope </w:t>
      </w:r>
      <w:r w:rsidR="00AC3702">
        <w:rPr>
          <w:lang w:eastAsia="zh-CN"/>
        </w:rPr>
        <w:t>to select a</w:t>
      </w:r>
      <w:r w:rsidR="00AA0674">
        <w:rPr>
          <w:lang w:eastAsia="zh-CN"/>
        </w:rPr>
        <w:t xml:space="preserve"> call/session while UE check</w:t>
      </w:r>
      <w:r w:rsidR="00AC3702">
        <w:rPr>
          <w:lang w:eastAsia="zh-CN"/>
        </w:rPr>
        <w:t>s</w:t>
      </w:r>
      <w:r w:rsidR="00AA0674">
        <w:rPr>
          <w:lang w:eastAsia="zh-CN"/>
        </w:rPr>
        <w:t xml:space="preserve"> the area scope </w:t>
      </w:r>
      <w:r w:rsidR="00AC3702">
        <w:rPr>
          <w:lang w:eastAsia="zh-CN"/>
        </w:rPr>
        <w:t>after receiving the QMC request</w:t>
      </w:r>
      <w:r w:rsidR="00AA0674">
        <w:rPr>
          <w:lang w:eastAsia="zh-CN"/>
        </w:rPr>
        <w:t>).</w:t>
      </w:r>
      <w:r w:rsidR="005F7F53">
        <w:rPr>
          <w:lang w:eastAsia="zh-CN"/>
        </w:rPr>
        <w:t xml:space="preserve"> Furthermore, based on previous agreement from RAN3, it is confirmed that </w:t>
      </w:r>
      <w:r w:rsidR="005F7F53" w:rsidRPr="005F7F53">
        <w:rPr>
          <w:lang w:eastAsia="zh-CN"/>
        </w:rPr>
        <w:t xml:space="preserve">UE handles area scope checking for </w:t>
      </w:r>
      <w:proofErr w:type="spellStart"/>
      <w:r w:rsidR="005F7F53" w:rsidRPr="005F7F53">
        <w:rPr>
          <w:lang w:eastAsia="zh-CN"/>
        </w:rPr>
        <w:t>QoE</w:t>
      </w:r>
      <w:proofErr w:type="spellEnd"/>
      <w:r w:rsidR="005F7F53" w:rsidRPr="005F7F53">
        <w:rPr>
          <w:lang w:eastAsia="zh-CN"/>
        </w:rPr>
        <w:t xml:space="preserve"> measurements in RRC INACTIVE/IDLE </w:t>
      </w:r>
      <w:r w:rsidR="00AC3702">
        <w:rPr>
          <w:lang w:eastAsia="zh-CN"/>
        </w:rPr>
        <w:t>state</w:t>
      </w:r>
      <w:r w:rsidR="005F7F53" w:rsidRPr="005F7F53">
        <w:rPr>
          <w:lang w:eastAsia="zh-CN"/>
        </w:rPr>
        <w:t>.</w:t>
      </w:r>
    </w:p>
    <w:p w14:paraId="527A8C7C" w14:textId="26B4FB3C" w:rsidR="005F7F53" w:rsidRPr="002B7D65" w:rsidRDefault="005F7F53" w:rsidP="005F7F53">
      <w:pPr>
        <w:rPr>
          <w:b/>
        </w:rPr>
      </w:pPr>
      <w:r>
        <w:rPr>
          <w:b/>
        </w:rPr>
        <w:t>Proposal</w:t>
      </w:r>
      <w:r w:rsidRPr="002B7D65">
        <w:rPr>
          <w:b/>
        </w:rPr>
        <w:t xml:space="preserve"> </w:t>
      </w:r>
      <w:r>
        <w:rPr>
          <w:b/>
        </w:rPr>
        <w:t>2</w:t>
      </w:r>
      <w:r w:rsidRPr="002B7D65">
        <w:rPr>
          <w:b/>
        </w:rPr>
        <w:t xml:space="preserve">: </w:t>
      </w:r>
      <w:r>
        <w:rPr>
          <w:b/>
        </w:rPr>
        <w:t xml:space="preserve">RAN2 to confirm </w:t>
      </w:r>
      <w:r w:rsidRPr="005F7F53">
        <w:rPr>
          <w:b/>
        </w:rPr>
        <w:t>simultaneous area scope checking in both in UE and RAN should be avoided</w:t>
      </w:r>
      <w:r w:rsidRPr="002B7D65">
        <w:rPr>
          <w:b/>
        </w:rPr>
        <w:t>.</w:t>
      </w:r>
      <w:r>
        <w:rPr>
          <w:b/>
        </w:rPr>
        <w:t xml:space="preserve"> </w:t>
      </w:r>
      <w:r w:rsidRPr="005F7F53">
        <w:rPr>
          <w:b/>
        </w:rPr>
        <w:t>For UE in RRC Connected, RAN perform</w:t>
      </w:r>
      <w:r w:rsidR="002246A8">
        <w:rPr>
          <w:b/>
        </w:rPr>
        <w:t>s</w:t>
      </w:r>
      <w:r w:rsidRPr="005F7F53">
        <w:rPr>
          <w:b/>
        </w:rPr>
        <w:t xml:space="preserve"> the area scope check based on Area Scope provided over NGAP. For UE in RRC Idle/Inactive, UE perform</w:t>
      </w:r>
      <w:r w:rsidR="002246A8">
        <w:rPr>
          <w:b/>
        </w:rPr>
        <w:t>s</w:t>
      </w:r>
      <w:r w:rsidRPr="005F7F53">
        <w:rPr>
          <w:b/>
        </w:rPr>
        <w:t xml:space="preserve"> the area scope check.</w:t>
      </w:r>
    </w:p>
    <w:tbl>
      <w:tblPr>
        <w:tblStyle w:val="TableGrid"/>
        <w:tblW w:w="0" w:type="auto"/>
        <w:tblLook w:val="04A0" w:firstRow="1" w:lastRow="0" w:firstColumn="1" w:lastColumn="0" w:noHBand="0" w:noVBand="1"/>
      </w:tblPr>
      <w:tblGrid>
        <w:gridCol w:w="9631"/>
      </w:tblGrid>
      <w:tr w:rsidR="00386E48" w14:paraId="30923BB8" w14:textId="77777777" w:rsidTr="00386E48">
        <w:tc>
          <w:tcPr>
            <w:tcW w:w="9631" w:type="dxa"/>
          </w:tcPr>
          <w:p w14:paraId="167717AA" w14:textId="204EEDCA" w:rsidR="00386E48" w:rsidRDefault="00386E48" w:rsidP="009339CB">
            <w:pPr>
              <w:rPr>
                <w:lang w:eastAsia="zh-CN"/>
              </w:rPr>
            </w:pPr>
            <w:r w:rsidRPr="00386E48">
              <w:rPr>
                <w:b/>
                <w:bCs/>
                <w:lang w:eastAsia="zh-CN"/>
              </w:rPr>
              <w:t>Q3)</w:t>
            </w:r>
            <w:r w:rsidRPr="00386E48">
              <w:rPr>
                <w:lang w:eastAsia="zh-CN"/>
              </w:rPr>
              <w:t xml:space="preserve"> RAN2 would like to ask SA4/SA5 if it is feasible to include PLMN/TA information in </w:t>
            </w:r>
            <w:proofErr w:type="spellStart"/>
            <w:r w:rsidRPr="00386E48">
              <w:rPr>
                <w:lang w:eastAsia="zh-CN"/>
              </w:rPr>
              <w:t>LocationFilter</w:t>
            </w:r>
            <w:proofErr w:type="spellEnd"/>
            <w:r w:rsidRPr="00386E48">
              <w:rPr>
                <w:lang w:eastAsia="zh-CN"/>
              </w:rPr>
              <w:t>?</w:t>
            </w:r>
          </w:p>
          <w:p w14:paraId="5A3841D0" w14:textId="317BA981" w:rsidR="00386E48" w:rsidRDefault="00386E48" w:rsidP="009339CB">
            <w:pPr>
              <w:rPr>
                <w:lang w:eastAsia="zh-CN"/>
              </w:rPr>
            </w:pPr>
            <w:r>
              <w:rPr>
                <w:b/>
                <w:bCs/>
                <w:lang w:eastAsia="zh-CN"/>
              </w:rPr>
              <w:t xml:space="preserve">SA4 </w:t>
            </w:r>
            <w:r w:rsidRPr="00386E48">
              <w:rPr>
                <w:b/>
                <w:bCs/>
                <w:lang w:eastAsia="zh-CN"/>
              </w:rPr>
              <w:t>Answer:</w:t>
            </w:r>
            <w:r w:rsidRPr="00386E48">
              <w:rPr>
                <w:lang w:eastAsia="zh-CN"/>
              </w:rPr>
              <w:t xml:space="preserve"> The UE application layer can obtain the PLMN/TA/Cell information via the existing AT command, </w:t>
            </w:r>
            <w:proofErr w:type="gramStart"/>
            <w:r w:rsidRPr="00386E48">
              <w:rPr>
                <w:lang w:eastAsia="zh-CN"/>
              </w:rPr>
              <w:t>i.e.</w:t>
            </w:r>
            <w:proofErr w:type="gramEnd"/>
            <w:r w:rsidRPr="00386E48">
              <w:rPr>
                <w:lang w:eastAsia="zh-CN"/>
              </w:rPr>
              <w:t xml:space="preserve"> +C5GREG. From SA4 perspective, </w:t>
            </w:r>
            <w:r w:rsidRPr="00386E48">
              <w:rPr>
                <w:highlight w:val="yellow"/>
                <w:lang w:eastAsia="zh-CN"/>
              </w:rPr>
              <w:t xml:space="preserve">there is no issue with extending </w:t>
            </w:r>
            <w:proofErr w:type="spellStart"/>
            <w:r w:rsidRPr="00386E48">
              <w:rPr>
                <w:highlight w:val="yellow"/>
                <w:lang w:eastAsia="zh-CN"/>
              </w:rPr>
              <w:t>LocationFilter</w:t>
            </w:r>
            <w:proofErr w:type="spellEnd"/>
            <w:r w:rsidRPr="00386E48">
              <w:rPr>
                <w:highlight w:val="yellow"/>
                <w:lang w:eastAsia="zh-CN"/>
              </w:rPr>
              <w:t xml:space="preserve"> to include the PLMN/TA information,</w:t>
            </w:r>
            <w:r w:rsidRPr="00386E48">
              <w:rPr>
                <w:lang w:eastAsia="zh-CN"/>
              </w:rPr>
              <w:t xml:space="preserve"> but it </w:t>
            </w:r>
            <w:proofErr w:type="gramStart"/>
            <w:r w:rsidRPr="00386E48">
              <w:rPr>
                <w:lang w:eastAsia="zh-CN"/>
              </w:rPr>
              <w:t>has to</w:t>
            </w:r>
            <w:proofErr w:type="gramEnd"/>
            <w:r w:rsidRPr="00386E48">
              <w:rPr>
                <w:lang w:eastAsia="zh-CN"/>
              </w:rPr>
              <w:t xml:space="preserve"> be confirmed by SA5 since the information conveyed in the </w:t>
            </w:r>
            <w:proofErr w:type="spellStart"/>
            <w:r w:rsidRPr="00386E48">
              <w:rPr>
                <w:lang w:eastAsia="zh-CN"/>
              </w:rPr>
              <w:t>LocationFilter</w:t>
            </w:r>
            <w:proofErr w:type="spellEnd"/>
            <w:r w:rsidRPr="00386E48">
              <w:rPr>
                <w:lang w:eastAsia="zh-CN"/>
              </w:rPr>
              <w:t xml:space="preserve"> in the QMC configuration is provided by the OAM.</w:t>
            </w:r>
          </w:p>
          <w:p w14:paraId="700951C1" w14:textId="438A3F2D" w:rsidR="00386E48" w:rsidRDefault="00386E48" w:rsidP="009339CB">
            <w:pPr>
              <w:rPr>
                <w:lang w:eastAsia="zh-CN"/>
              </w:rPr>
            </w:pPr>
            <w:r w:rsidRPr="00386E48">
              <w:rPr>
                <w:b/>
                <w:bCs/>
                <w:lang w:eastAsia="zh-CN"/>
              </w:rPr>
              <w:t>SA5 Answer:</w:t>
            </w:r>
            <w:r w:rsidRPr="00386E48">
              <w:rPr>
                <w:lang w:eastAsia="zh-CN"/>
              </w:rPr>
              <w:t xml:space="preserve"> From the perspective of SA5, QMC supports the Area Scope configuration of the PLMN and TA. Therefore, SA5 considers </w:t>
            </w:r>
            <w:r w:rsidRPr="00386E48">
              <w:rPr>
                <w:highlight w:val="yellow"/>
                <w:lang w:eastAsia="zh-CN"/>
              </w:rPr>
              <w:t xml:space="preserve">that the </w:t>
            </w:r>
            <w:proofErr w:type="spellStart"/>
            <w:r w:rsidRPr="00386E48">
              <w:rPr>
                <w:highlight w:val="yellow"/>
                <w:lang w:eastAsia="zh-CN"/>
              </w:rPr>
              <w:t>LocationFilter</w:t>
            </w:r>
            <w:proofErr w:type="spellEnd"/>
            <w:r w:rsidRPr="00386E48">
              <w:rPr>
                <w:highlight w:val="yellow"/>
                <w:lang w:eastAsia="zh-CN"/>
              </w:rPr>
              <w:t xml:space="preserve"> configuration of the PLMN and TA is also feasible</w:t>
            </w:r>
            <w:r w:rsidRPr="00386E48">
              <w:rPr>
                <w:lang w:eastAsia="zh-CN"/>
              </w:rPr>
              <w:t>. However, whether the UE application layer can obtain the PLMN and TA information depends on the technical feasibility of SA4.</w:t>
            </w:r>
          </w:p>
        </w:tc>
      </w:tr>
    </w:tbl>
    <w:p w14:paraId="135719C8" w14:textId="77777777" w:rsidR="0015134F" w:rsidRPr="00114A61" w:rsidRDefault="0015134F" w:rsidP="009339CB">
      <w:pPr>
        <w:rPr>
          <w:sz w:val="2"/>
          <w:szCs w:val="2"/>
          <w:lang w:eastAsia="zh-CN"/>
        </w:rPr>
      </w:pPr>
    </w:p>
    <w:p w14:paraId="47C2683B" w14:textId="2160676F" w:rsidR="00114A61" w:rsidRDefault="00114A61" w:rsidP="009339CB">
      <w:pPr>
        <w:rPr>
          <w:lang w:eastAsia="zh-CN"/>
        </w:rPr>
      </w:pPr>
      <w:r>
        <w:rPr>
          <w:lang w:eastAsia="zh-CN"/>
        </w:rPr>
        <w:t xml:space="preserve">For Q3, both SA4 and SA5 confirm the </w:t>
      </w:r>
      <w:proofErr w:type="spellStart"/>
      <w:r w:rsidRPr="00114A61">
        <w:rPr>
          <w:i/>
          <w:iCs/>
          <w:lang w:eastAsia="zh-CN"/>
        </w:rPr>
        <w:t>LocationFilter</w:t>
      </w:r>
      <w:proofErr w:type="spellEnd"/>
      <w:r w:rsidRPr="00114A61">
        <w:rPr>
          <w:lang w:eastAsia="zh-CN"/>
        </w:rPr>
        <w:t xml:space="preserve"> </w:t>
      </w:r>
      <w:r>
        <w:rPr>
          <w:lang w:eastAsia="zh-CN"/>
        </w:rPr>
        <w:t>can include</w:t>
      </w:r>
      <w:r w:rsidRPr="00114A61">
        <w:rPr>
          <w:lang w:eastAsia="zh-CN"/>
        </w:rPr>
        <w:t xml:space="preserve"> the PLMN/TA information</w:t>
      </w:r>
      <w:r>
        <w:rPr>
          <w:lang w:eastAsia="zh-CN"/>
        </w:rPr>
        <w:t xml:space="preserve">. </w:t>
      </w:r>
    </w:p>
    <w:p w14:paraId="0804C67F" w14:textId="66BAA4CF" w:rsidR="00114A61" w:rsidRPr="002B7D65" w:rsidRDefault="00114A61" w:rsidP="00114A61">
      <w:pPr>
        <w:rPr>
          <w:b/>
        </w:rPr>
      </w:pPr>
      <w:r>
        <w:rPr>
          <w:b/>
        </w:rPr>
        <w:t>Proposal</w:t>
      </w:r>
      <w:r w:rsidRPr="002B7D65">
        <w:rPr>
          <w:b/>
        </w:rPr>
        <w:t xml:space="preserve"> </w:t>
      </w:r>
      <w:r>
        <w:rPr>
          <w:b/>
        </w:rPr>
        <w:t>3</w:t>
      </w:r>
      <w:r w:rsidRPr="002B7D65">
        <w:rPr>
          <w:b/>
        </w:rPr>
        <w:t xml:space="preserve">: </w:t>
      </w:r>
      <w:r w:rsidR="006128D0">
        <w:rPr>
          <w:b/>
        </w:rPr>
        <w:t>T</w:t>
      </w:r>
      <w:r>
        <w:rPr>
          <w:b/>
        </w:rPr>
        <w:t xml:space="preserve">he </w:t>
      </w:r>
      <w:proofErr w:type="spellStart"/>
      <w:r w:rsidRPr="00114A61">
        <w:rPr>
          <w:b/>
          <w:i/>
          <w:iCs/>
        </w:rPr>
        <w:t>LocationFilter</w:t>
      </w:r>
      <w:proofErr w:type="spellEnd"/>
      <w:r>
        <w:rPr>
          <w:b/>
        </w:rPr>
        <w:t xml:space="preserve"> can include the PLMN and TA information</w:t>
      </w:r>
      <w:r w:rsidRPr="005F7F53">
        <w:rPr>
          <w:b/>
        </w:rPr>
        <w:t>.</w:t>
      </w:r>
    </w:p>
    <w:p w14:paraId="74E99046" w14:textId="5A8F0FCD" w:rsidR="00BE6A1C" w:rsidRDefault="006128D0" w:rsidP="00F57C7B">
      <w:pPr>
        <w:jc w:val="both"/>
        <w:rPr>
          <w:rFonts w:eastAsia="等线"/>
          <w:iCs/>
          <w:lang w:eastAsia="zh-CN"/>
        </w:rPr>
      </w:pPr>
      <w:r w:rsidRPr="006128D0">
        <w:rPr>
          <w:lang w:eastAsia="zh-CN"/>
        </w:rPr>
        <w:t xml:space="preserve">Based on </w:t>
      </w:r>
      <w:r>
        <w:rPr>
          <w:lang w:eastAsia="zh-CN"/>
        </w:rPr>
        <w:t xml:space="preserve">area scope </w:t>
      </w:r>
      <w:r w:rsidRPr="006128D0">
        <w:rPr>
          <w:lang w:eastAsia="zh-CN"/>
        </w:rPr>
        <w:t xml:space="preserve">information from </w:t>
      </w:r>
      <w:proofErr w:type="spellStart"/>
      <w:r w:rsidRPr="006128D0">
        <w:rPr>
          <w:i/>
          <w:iCs/>
          <w:lang w:eastAsia="zh-CN"/>
        </w:rPr>
        <w:t>LocationFilter</w:t>
      </w:r>
      <w:proofErr w:type="spellEnd"/>
      <w:r w:rsidRPr="006128D0">
        <w:rPr>
          <w:lang w:eastAsia="zh-CN"/>
        </w:rPr>
        <w:t xml:space="preserve"> provided to UE, UE APP layer can check area scope for </w:t>
      </w:r>
      <w:proofErr w:type="spellStart"/>
      <w:r w:rsidRPr="006128D0">
        <w:rPr>
          <w:lang w:eastAsia="zh-CN"/>
        </w:rPr>
        <w:t>QoE</w:t>
      </w:r>
      <w:proofErr w:type="spellEnd"/>
      <w:r w:rsidRPr="006128D0">
        <w:rPr>
          <w:lang w:eastAsia="zh-CN"/>
        </w:rPr>
        <w:t xml:space="preserve"> measurement.</w:t>
      </w:r>
      <w:r>
        <w:rPr>
          <w:lang w:eastAsia="zh-CN"/>
        </w:rPr>
        <w:t xml:space="preserve"> As defined in </w:t>
      </w:r>
      <w:r>
        <w:rPr>
          <w:rFonts w:eastAsia="等线"/>
          <w:iCs/>
          <w:lang w:eastAsia="zh-CN"/>
        </w:rPr>
        <w:t xml:space="preserve">TS 26.247 (for 3GP-DASH </w:t>
      </w:r>
      <w:r w:rsidRPr="003860CA">
        <w:rPr>
          <w:rFonts w:eastAsia="等线"/>
          <w:iCs/>
          <w:lang w:eastAsia="zh-CN"/>
        </w:rPr>
        <w:t>Streaming</w:t>
      </w:r>
      <w:r>
        <w:rPr>
          <w:rFonts w:eastAsia="等线"/>
          <w:iCs/>
          <w:lang w:eastAsia="zh-CN"/>
        </w:rPr>
        <w:t>)</w:t>
      </w:r>
      <w:r w:rsidR="007523B9">
        <w:rPr>
          <w:rFonts w:eastAsia="等线"/>
          <w:iCs/>
          <w:lang w:eastAsia="zh-CN"/>
        </w:rPr>
        <w:t xml:space="preserve"> and TS 26.114 </w:t>
      </w:r>
      <w:r>
        <w:rPr>
          <w:rFonts w:eastAsia="等线"/>
          <w:iCs/>
          <w:lang w:eastAsia="zh-CN"/>
        </w:rPr>
        <w:t>(</w:t>
      </w:r>
      <w:r w:rsidR="007523B9">
        <w:rPr>
          <w:rFonts w:eastAsia="等线"/>
          <w:iCs/>
          <w:lang w:eastAsia="zh-CN"/>
        </w:rPr>
        <w:t>for media streaming</w:t>
      </w:r>
      <w:r w:rsidR="007523B9" w:rsidRPr="003860CA">
        <w:rPr>
          <w:rFonts w:eastAsia="等线"/>
          <w:iCs/>
          <w:lang w:eastAsia="zh-CN"/>
        </w:rPr>
        <w:t xml:space="preserve"> and MTSI</w:t>
      </w:r>
      <w:r>
        <w:rPr>
          <w:rFonts w:eastAsia="等线"/>
          <w:iCs/>
          <w:lang w:eastAsia="zh-CN"/>
        </w:rPr>
        <w:t>)</w:t>
      </w:r>
      <w:r w:rsidR="007523B9">
        <w:rPr>
          <w:rFonts w:eastAsia="等线"/>
          <w:iCs/>
          <w:lang w:eastAsia="zh-CN"/>
        </w:rPr>
        <w:t xml:space="preserve">, the </w:t>
      </w:r>
      <w:proofErr w:type="spellStart"/>
      <w:r w:rsidR="007523B9" w:rsidRPr="007523B9">
        <w:rPr>
          <w:rFonts w:eastAsia="等线"/>
          <w:i/>
          <w:lang w:eastAsia="zh-CN"/>
        </w:rPr>
        <w:t>LocationFilter</w:t>
      </w:r>
      <w:proofErr w:type="spellEnd"/>
      <w:r w:rsidR="007523B9">
        <w:rPr>
          <w:rFonts w:eastAsia="等线"/>
          <w:iCs/>
          <w:lang w:eastAsia="zh-CN"/>
        </w:rPr>
        <w:t xml:space="preserve"> </w:t>
      </w:r>
      <w:r w:rsidR="007523B9" w:rsidRPr="007523B9">
        <w:rPr>
          <w:rFonts w:eastAsia="等线"/>
          <w:iCs/>
          <w:lang w:eastAsia="zh-CN"/>
        </w:rPr>
        <w:t xml:space="preserve">can be indicated </w:t>
      </w:r>
      <w:r w:rsidR="007523B9">
        <w:rPr>
          <w:rFonts w:eastAsia="等线"/>
          <w:iCs/>
          <w:lang w:eastAsia="zh-CN"/>
        </w:rPr>
        <w:t xml:space="preserve">via </w:t>
      </w:r>
      <w:r w:rsidR="007523B9" w:rsidRPr="007523B9">
        <w:rPr>
          <w:rFonts w:eastAsia="等线"/>
          <w:iCs/>
          <w:lang w:eastAsia="zh-CN"/>
        </w:rPr>
        <w:t xml:space="preserve">a list of cell IDs and/or a geographic area expressed with one or more instances of </w:t>
      </w:r>
      <w:proofErr w:type="spellStart"/>
      <w:r w:rsidR="007523B9" w:rsidRPr="007523B9">
        <w:rPr>
          <w:rFonts w:eastAsia="等线"/>
          <w:iCs/>
          <w:lang w:eastAsia="zh-CN"/>
        </w:rPr>
        <w:t>polygonList</w:t>
      </w:r>
      <w:proofErr w:type="spellEnd"/>
      <w:r w:rsidR="007523B9" w:rsidRPr="007523B9">
        <w:rPr>
          <w:rFonts w:eastAsia="等线"/>
          <w:iCs/>
          <w:lang w:eastAsia="zh-CN"/>
        </w:rPr>
        <w:t xml:space="preserve"> and/or </w:t>
      </w:r>
      <w:proofErr w:type="spellStart"/>
      <w:r w:rsidR="007523B9" w:rsidRPr="007523B9">
        <w:rPr>
          <w:rFonts w:eastAsia="等线"/>
          <w:iCs/>
          <w:lang w:eastAsia="zh-CN"/>
        </w:rPr>
        <w:t>circularAreaList</w:t>
      </w:r>
      <w:proofErr w:type="spellEnd"/>
      <w:r w:rsidR="007523B9" w:rsidRPr="007523B9">
        <w:rPr>
          <w:rFonts w:eastAsia="等线"/>
          <w:iCs/>
          <w:lang w:eastAsia="zh-CN"/>
        </w:rPr>
        <w:t>.</w:t>
      </w:r>
      <w:r w:rsidR="007523B9">
        <w:rPr>
          <w:rFonts w:eastAsia="等线"/>
          <w:iCs/>
          <w:lang w:eastAsia="zh-CN"/>
        </w:rPr>
        <w:t xml:space="preserve"> According to answers from Q3, the PLMN and TA information can be added to cell list. In this way, it seems the area scope checking in UE’s APP layer is feasible based on list of cell IDs and/or </w:t>
      </w:r>
      <w:r w:rsidR="007523B9" w:rsidRPr="007523B9">
        <w:rPr>
          <w:rFonts w:eastAsia="等线"/>
          <w:iCs/>
          <w:lang w:eastAsia="zh-CN"/>
        </w:rPr>
        <w:t>geographic area</w:t>
      </w:r>
      <w:r w:rsidR="007523B9">
        <w:rPr>
          <w:rFonts w:eastAsia="等线"/>
          <w:iCs/>
          <w:lang w:eastAsia="zh-CN"/>
        </w:rPr>
        <w:t>.</w:t>
      </w:r>
    </w:p>
    <w:p w14:paraId="32BC0C19" w14:textId="29D821F4" w:rsidR="007523B9" w:rsidRPr="007523B9" w:rsidRDefault="007523B9" w:rsidP="007523B9">
      <w:pPr>
        <w:rPr>
          <w:b/>
        </w:rPr>
      </w:pPr>
      <w:r w:rsidRPr="007523B9">
        <w:rPr>
          <w:b/>
        </w:rPr>
        <w:t xml:space="preserve">Observation 1: </w:t>
      </w:r>
      <w:r w:rsidR="002C42D9">
        <w:rPr>
          <w:b/>
        </w:rPr>
        <w:t>T</w:t>
      </w:r>
      <w:r w:rsidRPr="007523B9">
        <w:rPr>
          <w:rFonts w:eastAsia="等线"/>
          <w:b/>
          <w:iCs/>
          <w:lang w:eastAsia="zh-CN"/>
        </w:rPr>
        <w:t xml:space="preserve">he area scope checking in UE’s APP layer is feasible based on list of cell IDs and/or geographic area (via </w:t>
      </w:r>
      <w:proofErr w:type="spellStart"/>
      <w:r w:rsidRPr="007523B9">
        <w:rPr>
          <w:rFonts w:eastAsia="等线"/>
          <w:b/>
          <w:i/>
          <w:lang w:eastAsia="zh-CN"/>
        </w:rPr>
        <w:t>LocationFilter</w:t>
      </w:r>
      <w:proofErr w:type="spellEnd"/>
      <w:r w:rsidRPr="007523B9">
        <w:rPr>
          <w:rFonts w:eastAsia="等线"/>
          <w:b/>
          <w:iCs/>
          <w:lang w:eastAsia="zh-CN"/>
        </w:rPr>
        <w:t>)</w:t>
      </w:r>
      <w:r w:rsidRPr="007523B9">
        <w:rPr>
          <w:b/>
        </w:rPr>
        <w:t>.</w:t>
      </w:r>
    </w:p>
    <w:p w14:paraId="434142F0" w14:textId="5D9981BB" w:rsidR="006B60DB" w:rsidRDefault="006E40EA" w:rsidP="005C4F85">
      <w:pPr>
        <w:jc w:val="both"/>
      </w:pPr>
      <w:r>
        <w:rPr>
          <w:lang w:eastAsia="zh-CN"/>
        </w:rPr>
        <w:t>T</w:t>
      </w:r>
      <w:r w:rsidRPr="006E40EA">
        <w:rPr>
          <w:lang w:eastAsia="zh-CN"/>
        </w:rPr>
        <w:t xml:space="preserve">he </w:t>
      </w:r>
      <w:r w:rsidRPr="006E40EA">
        <w:t>area scope information</w:t>
      </w:r>
      <w:r>
        <w:t xml:space="preserve"> may </w:t>
      </w:r>
      <w:r w:rsidRPr="006E40EA">
        <w:t xml:space="preserve">be provided to gNB via NGAP signalling </w:t>
      </w:r>
      <w:r>
        <w:t xml:space="preserve">when the UE is in RRC CONNECTED state for the purpose of either the area scope checking </w:t>
      </w:r>
      <w:r>
        <w:rPr>
          <w:rFonts w:hint="eastAsia"/>
          <w:lang w:eastAsia="zh-CN"/>
        </w:rPr>
        <w:t>in</w:t>
      </w:r>
      <w:r>
        <w:t xml:space="preserve"> RRC CONNECTED state or for other purpose (such as UE selection for MBS </w:t>
      </w:r>
      <w:proofErr w:type="spellStart"/>
      <w:r>
        <w:t>QoE</w:t>
      </w:r>
      <w:proofErr w:type="spellEnd"/>
      <w:r>
        <w:t xml:space="preserve"> configuration). </w:t>
      </w:r>
      <w:r w:rsidR="007941BC">
        <w:t xml:space="preserve">Based on the NGAP area scope information, </w:t>
      </w:r>
      <w:r w:rsidR="006B60DB">
        <w:t xml:space="preserve">the </w:t>
      </w:r>
      <w:r w:rsidR="006B60DB" w:rsidRPr="006B60DB">
        <w:t xml:space="preserve">gNB </w:t>
      </w:r>
      <w:r w:rsidR="007941BC">
        <w:t>may</w:t>
      </w:r>
      <w:r w:rsidR="00B43BBD">
        <w:t xml:space="preserve"> </w:t>
      </w:r>
      <w:r w:rsidR="001E5F4C">
        <w:t>explicitly</w:t>
      </w:r>
      <w:r w:rsidR="006B60DB" w:rsidRPr="006B60DB">
        <w:t xml:space="preserve"> provide the </w:t>
      </w:r>
      <w:proofErr w:type="spellStart"/>
      <w:r w:rsidR="006B60DB" w:rsidRPr="006B60DB">
        <w:t>QoE</w:t>
      </w:r>
      <w:proofErr w:type="spellEnd"/>
      <w:r w:rsidR="006B60DB" w:rsidRPr="006B60DB">
        <w:t xml:space="preserve"> configuration with area scope information to UE via RRC message</w:t>
      </w:r>
      <w:r w:rsidR="00A36FF2">
        <w:t>.</w:t>
      </w:r>
      <w:r w:rsidR="006B60DB">
        <w:t xml:space="preserve"> </w:t>
      </w:r>
      <w:r w:rsidR="00C601C7">
        <w:t xml:space="preserve">UE may store the area scope information therefore </w:t>
      </w:r>
      <w:r w:rsidR="006B60DB">
        <w:t>i</w:t>
      </w:r>
      <w:r>
        <w:t>t is</w:t>
      </w:r>
      <w:r w:rsidR="006B60DB">
        <w:t xml:space="preserve"> also</w:t>
      </w:r>
      <w:r>
        <w:t xml:space="preserve"> feasible to enable the UE’s AS layer to perform the area scope checking when the UE is in RRC IDLE/INACTIVE</w:t>
      </w:r>
      <w:r w:rsidR="006B60DB">
        <w:t>.</w:t>
      </w:r>
    </w:p>
    <w:p w14:paraId="1B0736AE" w14:textId="27D90A9E" w:rsidR="006424F9" w:rsidRPr="006424F9" w:rsidRDefault="006424F9" w:rsidP="005C4F85">
      <w:pPr>
        <w:jc w:val="both"/>
        <w:rPr>
          <w:bCs/>
        </w:rPr>
      </w:pPr>
      <w:r w:rsidRPr="004678FC">
        <w:rPr>
          <w:bCs/>
        </w:rPr>
        <w:t xml:space="preserve">On the size of the RRC message to deliver the </w:t>
      </w:r>
      <w:r>
        <w:rPr>
          <w:bCs/>
        </w:rPr>
        <w:t xml:space="preserve">area scope in </w:t>
      </w:r>
      <w:proofErr w:type="spellStart"/>
      <w:r>
        <w:rPr>
          <w:bCs/>
        </w:rPr>
        <w:t>Uu</w:t>
      </w:r>
      <w:proofErr w:type="spellEnd"/>
      <w:r>
        <w:rPr>
          <w:bCs/>
        </w:rPr>
        <w:t xml:space="preserve"> interface, if the cell id list is to be included in the message, the maximum message size can be 3840 Bytes if the same ASN.1 in NGAP is reused in RRC message. i.e., (24 bits PLMN + 36 bits cell id) * 32 cell ids * 16 </w:t>
      </w:r>
      <w:proofErr w:type="spellStart"/>
      <w:r>
        <w:rPr>
          <w:bCs/>
        </w:rPr>
        <w:t>QoE</w:t>
      </w:r>
      <w:proofErr w:type="spellEnd"/>
      <w:r>
        <w:rPr>
          <w:bCs/>
        </w:rPr>
        <w:t xml:space="preserve"> configurations. Of course, the message size may be further optimized while the overhead in RRC message is considerable.</w:t>
      </w:r>
    </w:p>
    <w:p w14:paraId="6693674C" w14:textId="1F4722DA" w:rsidR="006B60DB" w:rsidRDefault="006B60DB" w:rsidP="006B60DB">
      <w:pPr>
        <w:rPr>
          <w:b/>
        </w:rPr>
      </w:pPr>
      <w:r w:rsidRPr="007523B9">
        <w:rPr>
          <w:b/>
        </w:rPr>
        <w:lastRenderedPageBreak/>
        <w:t xml:space="preserve">Observation </w:t>
      </w:r>
      <w:r>
        <w:rPr>
          <w:b/>
        </w:rPr>
        <w:t>2</w:t>
      </w:r>
      <w:r w:rsidRPr="007523B9">
        <w:rPr>
          <w:b/>
        </w:rPr>
        <w:t xml:space="preserve">: </w:t>
      </w:r>
      <w:r w:rsidR="002C42D9">
        <w:rPr>
          <w:b/>
        </w:rPr>
        <w:t>T</w:t>
      </w:r>
      <w:r w:rsidRPr="007523B9">
        <w:rPr>
          <w:rFonts w:eastAsia="等线"/>
          <w:b/>
          <w:iCs/>
          <w:lang w:eastAsia="zh-CN"/>
        </w:rPr>
        <w:t xml:space="preserve">he area scope checking in UE’s </w:t>
      </w:r>
      <w:r w:rsidR="000C2401">
        <w:rPr>
          <w:rFonts w:eastAsia="等线"/>
          <w:b/>
          <w:iCs/>
          <w:lang w:eastAsia="zh-CN"/>
        </w:rPr>
        <w:t>AS</w:t>
      </w:r>
      <w:r w:rsidRPr="007523B9">
        <w:rPr>
          <w:rFonts w:eastAsia="等线"/>
          <w:b/>
          <w:iCs/>
          <w:lang w:eastAsia="zh-CN"/>
        </w:rPr>
        <w:t xml:space="preserve"> layer is feasible </w:t>
      </w:r>
      <w:r w:rsidR="002C42D9" w:rsidRPr="004B2618">
        <w:rPr>
          <w:rFonts w:eastAsia="等线"/>
          <w:b/>
          <w:iCs/>
          <w:lang w:eastAsia="zh-CN"/>
        </w:rPr>
        <w:t xml:space="preserve">if the </w:t>
      </w:r>
      <w:r w:rsidR="002C42D9" w:rsidRPr="002C42D9">
        <w:rPr>
          <w:b/>
          <w:i/>
          <w:iCs/>
          <w:lang w:val="en-US" w:eastAsia="zh-CN"/>
        </w:rPr>
        <w:t>Area Scope of QMC</w:t>
      </w:r>
      <w:r w:rsidR="002C42D9" w:rsidRPr="004B2618">
        <w:rPr>
          <w:b/>
          <w:lang w:val="en-US" w:eastAsia="zh-CN"/>
        </w:rPr>
        <w:t xml:space="preserve"> is </w:t>
      </w:r>
      <w:r w:rsidR="002C42D9">
        <w:rPr>
          <w:b/>
          <w:lang w:val="en-US" w:eastAsia="zh-CN"/>
        </w:rPr>
        <w:t>present</w:t>
      </w:r>
      <w:r w:rsidR="002C42D9" w:rsidRPr="004B2618">
        <w:rPr>
          <w:b/>
          <w:lang w:val="en-US" w:eastAsia="zh-CN"/>
        </w:rPr>
        <w:t xml:space="preserve"> in NGAP</w:t>
      </w:r>
      <w:r w:rsidR="002C42D9">
        <w:rPr>
          <w:b/>
          <w:lang w:val="en-US" w:eastAsia="zh-CN"/>
        </w:rPr>
        <w:t xml:space="preserve"> </w:t>
      </w:r>
      <w:r w:rsidR="000E5E27">
        <w:rPr>
          <w:b/>
          <w:lang w:val="en-US" w:eastAsia="zh-CN"/>
        </w:rPr>
        <w:t xml:space="preserve">signaling </w:t>
      </w:r>
      <w:r w:rsidR="002C42D9">
        <w:rPr>
          <w:b/>
          <w:lang w:val="en-US" w:eastAsia="zh-CN"/>
        </w:rPr>
        <w:t xml:space="preserve">and the area scope information is delivered </w:t>
      </w:r>
      <w:r w:rsidR="000E5E27">
        <w:rPr>
          <w:b/>
          <w:lang w:val="en-US" w:eastAsia="zh-CN"/>
        </w:rPr>
        <w:t xml:space="preserve">from gNB </w:t>
      </w:r>
      <w:r w:rsidR="002C42D9">
        <w:rPr>
          <w:b/>
          <w:lang w:val="en-US" w:eastAsia="zh-CN"/>
        </w:rPr>
        <w:t xml:space="preserve">to UE </w:t>
      </w:r>
      <w:r w:rsidR="000E5E27">
        <w:rPr>
          <w:b/>
          <w:lang w:val="en-US" w:eastAsia="zh-CN"/>
        </w:rPr>
        <w:t xml:space="preserve">AS layer </w:t>
      </w:r>
      <w:r w:rsidR="002C42D9">
        <w:rPr>
          <w:b/>
          <w:lang w:val="en-US" w:eastAsia="zh-CN"/>
        </w:rPr>
        <w:t xml:space="preserve">in </w:t>
      </w:r>
      <w:r w:rsidR="000E5E27">
        <w:rPr>
          <w:b/>
          <w:lang w:val="en-US" w:eastAsia="zh-CN"/>
        </w:rPr>
        <w:t>a</w:t>
      </w:r>
      <w:r w:rsidR="002C42D9">
        <w:rPr>
          <w:b/>
          <w:lang w:val="en-US" w:eastAsia="zh-CN"/>
        </w:rPr>
        <w:t xml:space="preserve"> RRC message</w:t>
      </w:r>
      <w:r w:rsidR="002C42D9" w:rsidRPr="004B2618">
        <w:rPr>
          <w:b/>
        </w:rPr>
        <w:t>.</w:t>
      </w:r>
      <w:r w:rsidR="002C42D9">
        <w:rPr>
          <w:b/>
        </w:rPr>
        <w:t xml:space="preserve"> </w:t>
      </w:r>
    </w:p>
    <w:p w14:paraId="2D107A37" w14:textId="77777777" w:rsidR="007941BC" w:rsidRPr="008E1F50" w:rsidRDefault="007941BC" w:rsidP="007941BC">
      <w:pPr>
        <w:jc w:val="both"/>
        <w:rPr>
          <w:rFonts w:eastAsia="等线"/>
          <w:lang w:eastAsia="zh-CN"/>
        </w:rPr>
      </w:pPr>
      <w:r>
        <w:rPr>
          <w:rFonts w:eastAsia="等线"/>
          <w:lang w:eastAsia="zh-CN"/>
        </w:rPr>
        <w:t>In our understanding, both UE AS layer solution and UE APP layer solution have its Pros and Cons</w:t>
      </w:r>
      <w:r>
        <w:rPr>
          <w:rFonts w:eastAsia="等线" w:hint="eastAsia"/>
          <w:lang w:eastAsia="zh-CN"/>
        </w:rPr>
        <w:t>:</w:t>
      </w:r>
      <w:r>
        <w:rPr>
          <w:rFonts w:eastAsia="等线"/>
          <w:lang w:eastAsia="zh-CN"/>
        </w:rPr>
        <w:t xml:space="preserve"> </w:t>
      </w:r>
    </w:p>
    <w:p w14:paraId="78CDA0BF" w14:textId="699D781F" w:rsidR="00B56029" w:rsidRPr="006A1359" w:rsidRDefault="00B56029" w:rsidP="00B56029">
      <w:pPr>
        <w:pStyle w:val="ListParagraph"/>
        <w:numPr>
          <w:ilvl w:val="0"/>
          <w:numId w:val="10"/>
        </w:numPr>
        <w:shd w:val="clear" w:color="auto" w:fill="FFFFFF"/>
        <w:spacing w:after="120"/>
        <w:ind w:left="720"/>
        <w:jc w:val="both"/>
        <w:rPr>
          <w:rFonts w:eastAsia="等线"/>
          <w:lang w:eastAsia="zh-CN"/>
        </w:rPr>
      </w:pPr>
      <w:r>
        <w:rPr>
          <w:rFonts w:eastAsia="等线"/>
          <w:lang w:eastAsia="zh-CN"/>
        </w:rPr>
        <w:t>For UE APP layer solution, it can reuse the legacy area scope definition to support the flexible area</w:t>
      </w:r>
      <w:r w:rsidR="0013357E">
        <w:rPr>
          <w:rFonts w:eastAsia="等线"/>
          <w:lang w:eastAsia="zh-CN"/>
        </w:rPr>
        <w:t xml:space="preserve"> </w:t>
      </w:r>
      <w:r>
        <w:rPr>
          <w:rFonts w:eastAsia="等线"/>
          <w:lang w:eastAsia="zh-CN"/>
        </w:rPr>
        <w:t xml:space="preserve">based on </w:t>
      </w:r>
      <w:r w:rsidRPr="00B60233">
        <w:rPr>
          <w:rFonts w:eastAsia="等线"/>
          <w:lang w:eastAsia="zh-CN"/>
        </w:rPr>
        <w:t>‘Polygon’ shapes or ‘</w:t>
      </w:r>
      <w:proofErr w:type="spellStart"/>
      <w:r w:rsidRPr="00B60233">
        <w:rPr>
          <w:rFonts w:eastAsia="等线"/>
          <w:lang w:eastAsia="zh-CN"/>
        </w:rPr>
        <w:t>CircularArea</w:t>
      </w:r>
      <w:proofErr w:type="spellEnd"/>
      <w:r w:rsidRPr="00B60233">
        <w:rPr>
          <w:rFonts w:eastAsia="等线"/>
          <w:lang w:eastAsia="zh-CN"/>
        </w:rPr>
        <w:t>’ shapes.</w:t>
      </w:r>
      <w:r>
        <w:rPr>
          <w:rFonts w:eastAsia="等线"/>
          <w:lang w:eastAsia="zh-CN"/>
        </w:rPr>
        <w:t xml:space="preserve"> But on the other hand, it may need frequent AS-APP layer interworking in UE to indicate the RRC state from AS to APP layer as well as the cell id change after each cell (re)selection.</w:t>
      </w:r>
    </w:p>
    <w:p w14:paraId="6C2D6146" w14:textId="2B20AF52" w:rsidR="007941BC" w:rsidRDefault="007941BC" w:rsidP="007941BC">
      <w:pPr>
        <w:pStyle w:val="ListParagraph"/>
        <w:numPr>
          <w:ilvl w:val="0"/>
          <w:numId w:val="10"/>
        </w:numPr>
        <w:shd w:val="clear" w:color="auto" w:fill="FFFFFF"/>
        <w:spacing w:after="120"/>
        <w:ind w:left="720"/>
        <w:jc w:val="both"/>
        <w:rPr>
          <w:rFonts w:eastAsia="等线"/>
          <w:lang w:eastAsia="zh-CN"/>
        </w:rPr>
      </w:pPr>
      <w:r>
        <w:rPr>
          <w:rFonts w:eastAsia="等线"/>
          <w:lang w:eastAsia="zh-CN"/>
        </w:rPr>
        <w:t>For UE AS layer solution, it will avoid the frequent AS-APP layer interworking</w:t>
      </w:r>
      <w:r w:rsidR="00B56029">
        <w:rPr>
          <w:rFonts w:eastAsia="等线"/>
          <w:lang w:eastAsia="zh-CN"/>
        </w:rPr>
        <w:t xml:space="preserve"> since AS layer know the RRC state and cell id change</w:t>
      </w:r>
      <w:r>
        <w:rPr>
          <w:rFonts w:eastAsia="等线"/>
          <w:lang w:eastAsia="zh-CN"/>
        </w:rPr>
        <w:t>. But on the other hand</w:t>
      </w:r>
      <w:r w:rsidR="006424F9">
        <w:rPr>
          <w:rFonts w:eastAsia="等线"/>
          <w:lang w:eastAsia="zh-CN"/>
        </w:rPr>
        <w:t>,</w:t>
      </w:r>
      <w:r>
        <w:rPr>
          <w:rFonts w:eastAsia="等线"/>
          <w:lang w:eastAsia="zh-CN"/>
        </w:rPr>
        <w:t xml:space="preserve"> it may cost additional RRC overhead</w:t>
      </w:r>
      <w:r w:rsidR="00AD7202">
        <w:rPr>
          <w:rFonts w:eastAsia="等线"/>
          <w:lang w:eastAsia="zh-CN"/>
        </w:rPr>
        <w:t xml:space="preserve"> (up to 3840 bytes)</w:t>
      </w:r>
      <w:r>
        <w:rPr>
          <w:rFonts w:eastAsia="等线"/>
          <w:lang w:eastAsia="zh-CN"/>
        </w:rPr>
        <w:t xml:space="preserve"> to </w:t>
      </w:r>
      <w:r w:rsidR="006424F9">
        <w:rPr>
          <w:rFonts w:eastAsia="等线"/>
          <w:lang w:eastAsia="zh-CN"/>
        </w:rPr>
        <w:t>deliver</w:t>
      </w:r>
      <w:r>
        <w:rPr>
          <w:rFonts w:eastAsia="等线"/>
          <w:lang w:eastAsia="zh-CN"/>
        </w:rPr>
        <w:t xml:space="preserve"> the area scope information </w:t>
      </w:r>
      <w:r w:rsidR="006424F9">
        <w:rPr>
          <w:rFonts w:eastAsia="等线"/>
          <w:lang w:eastAsia="zh-CN"/>
        </w:rPr>
        <w:t>to UE</w:t>
      </w:r>
      <w:r w:rsidR="001A4319">
        <w:rPr>
          <w:rFonts w:eastAsia="等线"/>
          <w:lang w:eastAsia="zh-CN"/>
        </w:rPr>
        <w:t xml:space="preserve"> compared with the </w:t>
      </w:r>
      <w:r w:rsidR="001A4319" w:rsidRPr="001A4319">
        <w:rPr>
          <w:rFonts w:eastAsia="等线"/>
          <w:lang w:eastAsia="zh-CN"/>
        </w:rPr>
        <w:t xml:space="preserve">geographic area </w:t>
      </w:r>
      <w:r w:rsidR="00232AE1">
        <w:rPr>
          <w:rFonts w:eastAsia="等线"/>
          <w:lang w:eastAsia="zh-CN"/>
        </w:rPr>
        <w:t>defined</w:t>
      </w:r>
      <w:r w:rsidR="001A4319">
        <w:rPr>
          <w:rFonts w:eastAsia="等线"/>
          <w:lang w:eastAsia="zh-CN"/>
        </w:rPr>
        <w:t xml:space="preserve"> in </w:t>
      </w:r>
      <w:proofErr w:type="spellStart"/>
      <w:r w:rsidR="001A4319" w:rsidRPr="001A4319">
        <w:rPr>
          <w:rFonts w:eastAsia="等线"/>
          <w:i/>
          <w:iCs/>
          <w:lang w:eastAsia="zh-CN"/>
        </w:rPr>
        <w:t>LocationFilter</w:t>
      </w:r>
      <w:proofErr w:type="spellEnd"/>
      <w:r>
        <w:rPr>
          <w:rFonts w:eastAsia="等线"/>
          <w:lang w:eastAsia="zh-CN"/>
        </w:rPr>
        <w:t>.</w:t>
      </w:r>
    </w:p>
    <w:p w14:paraId="478F95E7" w14:textId="2E5DFCDD" w:rsidR="00B56029" w:rsidRDefault="00AD7202" w:rsidP="005B4E15">
      <w:pPr>
        <w:jc w:val="both"/>
        <w:rPr>
          <w:bCs/>
        </w:rPr>
      </w:pPr>
      <w:r>
        <w:rPr>
          <w:bCs/>
        </w:rPr>
        <w:t xml:space="preserve">The selection of the AS or APP layer for the area scope checking may depend on how the network indicates the area scope information </w:t>
      </w:r>
      <w:r w:rsidR="00A36FF2">
        <w:rPr>
          <w:bCs/>
        </w:rPr>
        <w:t>to UE (</w:t>
      </w:r>
      <w:r>
        <w:rPr>
          <w:bCs/>
        </w:rPr>
        <w:t xml:space="preserve">in </w:t>
      </w:r>
      <w:proofErr w:type="spellStart"/>
      <w:r w:rsidRPr="00AD7202">
        <w:rPr>
          <w:bCs/>
          <w:i/>
          <w:iCs/>
        </w:rPr>
        <w:t>LocationFilter</w:t>
      </w:r>
      <w:proofErr w:type="spellEnd"/>
      <w:r>
        <w:rPr>
          <w:bCs/>
        </w:rPr>
        <w:t xml:space="preserve"> </w:t>
      </w:r>
      <w:r w:rsidR="00A36FF2">
        <w:rPr>
          <w:bCs/>
        </w:rPr>
        <w:t xml:space="preserve">within </w:t>
      </w:r>
      <w:proofErr w:type="spellStart"/>
      <w:r w:rsidR="00A36FF2">
        <w:rPr>
          <w:bCs/>
        </w:rPr>
        <w:t>QoE</w:t>
      </w:r>
      <w:proofErr w:type="spellEnd"/>
      <w:r w:rsidR="00A36FF2">
        <w:rPr>
          <w:bCs/>
        </w:rPr>
        <w:t xml:space="preserve"> configuration container or explicitly included </w:t>
      </w:r>
      <w:r>
        <w:rPr>
          <w:bCs/>
        </w:rPr>
        <w:t>in RRC message</w:t>
      </w:r>
      <w:r w:rsidR="00A36FF2">
        <w:rPr>
          <w:bCs/>
        </w:rPr>
        <w:t>)</w:t>
      </w:r>
      <w:r>
        <w:rPr>
          <w:bCs/>
        </w:rPr>
        <w:t xml:space="preserve">. If </w:t>
      </w:r>
      <w:r w:rsidR="00A36FF2">
        <w:rPr>
          <w:rFonts w:eastAsia="等线"/>
          <w:iCs/>
          <w:lang w:eastAsia="zh-CN"/>
        </w:rPr>
        <w:t xml:space="preserve">the area scope is indicated as </w:t>
      </w:r>
      <w:r w:rsidR="00A36FF2" w:rsidRPr="007523B9">
        <w:rPr>
          <w:rFonts w:eastAsia="等线"/>
          <w:iCs/>
          <w:lang w:eastAsia="zh-CN"/>
        </w:rPr>
        <w:t xml:space="preserve">geographic area </w:t>
      </w:r>
      <w:r w:rsidR="00A36FF2">
        <w:rPr>
          <w:rFonts w:eastAsia="等线"/>
          <w:iCs/>
          <w:lang w:eastAsia="zh-CN"/>
        </w:rPr>
        <w:t>via</w:t>
      </w:r>
      <w:r w:rsidR="00A36FF2" w:rsidRPr="007523B9">
        <w:rPr>
          <w:rFonts w:eastAsia="等线"/>
          <w:iCs/>
          <w:lang w:eastAsia="zh-CN"/>
        </w:rPr>
        <w:t xml:space="preserve"> </w:t>
      </w:r>
      <w:r w:rsidR="00A36FF2" w:rsidRPr="00B60233">
        <w:rPr>
          <w:rFonts w:eastAsia="等线"/>
          <w:lang w:eastAsia="zh-CN"/>
        </w:rPr>
        <w:t>‘Polygon’ shapes or ‘</w:t>
      </w:r>
      <w:proofErr w:type="spellStart"/>
      <w:r w:rsidR="00A36FF2" w:rsidRPr="00B60233">
        <w:rPr>
          <w:rFonts w:eastAsia="等线"/>
          <w:lang w:eastAsia="zh-CN"/>
        </w:rPr>
        <w:t>CircularArea</w:t>
      </w:r>
      <w:proofErr w:type="spellEnd"/>
      <w:r w:rsidR="00A36FF2" w:rsidRPr="00B60233">
        <w:rPr>
          <w:rFonts w:eastAsia="等线"/>
          <w:lang w:eastAsia="zh-CN"/>
        </w:rPr>
        <w:t>’ shapes</w:t>
      </w:r>
      <w:r>
        <w:rPr>
          <w:bCs/>
        </w:rPr>
        <w:t xml:space="preserve">, UE APP layer should perform the area scope check. If </w:t>
      </w:r>
      <w:r w:rsidR="00A36FF2">
        <w:rPr>
          <w:bCs/>
        </w:rPr>
        <w:t xml:space="preserve">the area scope is indicated as </w:t>
      </w:r>
      <w:r>
        <w:rPr>
          <w:bCs/>
        </w:rPr>
        <w:t xml:space="preserve">cell id list or PLMN/TA, either the AS layer or APP layer can </w:t>
      </w:r>
      <w:r w:rsidR="002E45D1">
        <w:rPr>
          <w:bCs/>
        </w:rPr>
        <w:t>perform the check</w:t>
      </w:r>
      <w:r w:rsidR="000201B9">
        <w:rPr>
          <w:bCs/>
        </w:rPr>
        <w:t>.</w:t>
      </w:r>
    </w:p>
    <w:p w14:paraId="2F57FE0F" w14:textId="66BF40EF" w:rsidR="00FD33FC" w:rsidRDefault="00FD33FC" w:rsidP="00FD33FC">
      <w:pPr>
        <w:jc w:val="both"/>
        <w:rPr>
          <w:b/>
        </w:rPr>
      </w:pPr>
      <w:r>
        <w:rPr>
          <w:b/>
        </w:rPr>
        <w:t>Proposal</w:t>
      </w:r>
      <w:r w:rsidRPr="002B7D65">
        <w:rPr>
          <w:b/>
        </w:rPr>
        <w:t xml:space="preserve"> </w:t>
      </w:r>
      <w:r>
        <w:rPr>
          <w:b/>
        </w:rPr>
        <w:t>4</w:t>
      </w:r>
      <w:r w:rsidRPr="002B7D65">
        <w:rPr>
          <w:b/>
        </w:rPr>
        <w:t>:</w:t>
      </w:r>
      <w:r>
        <w:rPr>
          <w:b/>
        </w:rPr>
        <w:t xml:space="preserve"> For UE in RRC IDLE and INACTIVE,</w:t>
      </w:r>
      <w:r w:rsidR="000201B9">
        <w:rPr>
          <w:b/>
        </w:rPr>
        <w:t xml:space="preserve"> either UE AS layer or APP layer can perform the area scope checking which may depend on how network indicate</w:t>
      </w:r>
      <w:r w:rsidR="00460F17">
        <w:rPr>
          <w:b/>
        </w:rPr>
        <w:t>s</w:t>
      </w:r>
      <w:r w:rsidR="000201B9">
        <w:rPr>
          <w:b/>
        </w:rPr>
        <w:t xml:space="preserve"> the area scope</w:t>
      </w:r>
      <w:r w:rsidR="00514976">
        <w:rPr>
          <w:b/>
        </w:rPr>
        <w:t xml:space="preserve"> to UE</w:t>
      </w:r>
      <w:r>
        <w:rPr>
          <w:b/>
        </w:rPr>
        <w:t>.</w:t>
      </w:r>
    </w:p>
    <w:p w14:paraId="45A449E1" w14:textId="3CF74483" w:rsidR="00A2399A" w:rsidRPr="00594056" w:rsidRDefault="002C67D6" w:rsidP="005B4E15">
      <w:pPr>
        <w:jc w:val="both"/>
        <w:rPr>
          <w:bCs/>
        </w:rPr>
      </w:pPr>
      <w:r>
        <w:rPr>
          <w:bCs/>
        </w:rPr>
        <w:t xml:space="preserve">But no matter which solution is selected, the </w:t>
      </w:r>
      <w:proofErr w:type="spellStart"/>
      <w:r>
        <w:rPr>
          <w:bCs/>
        </w:rPr>
        <w:t>QoE</w:t>
      </w:r>
      <w:proofErr w:type="spellEnd"/>
      <w:r>
        <w:rPr>
          <w:bCs/>
        </w:rPr>
        <w:t xml:space="preserve"> application server or configuration server should make sure the area scope information can be sent to </w:t>
      </w:r>
      <w:r w:rsidR="005821B3">
        <w:rPr>
          <w:bCs/>
        </w:rPr>
        <w:t>gNB</w:t>
      </w:r>
      <w:r w:rsidR="00FC6935">
        <w:rPr>
          <w:bCs/>
        </w:rPr>
        <w:t>/</w:t>
      </w:r>
      <w:r w:rsidR="0061734D">
        <w:rPr>
          <w:bCs/>
        </w:rPr>
        <w:t>UE</w:t>
      </w:r>
      <w:r w:rsidR="005821B3">
        <w:rPr>
          <w:bCs/>
        </w:rPr>
        <w:t xml:space="preserve"> (e.g., via </w:t>
      </w:r>
      <w:r>
        <w:rPr>
          <w:bCs/>
        </w:rPr>
        <w:t>NGAP</w:t>
      </w:r>
      <w:r w:rsidR="0061734D">
        <w:rPr>
          <w:bCs/>
        </w:rPr>
        <w:t xml:space="preserve"> and RRC</w:t>
      </w:r>
      <w:r w:rsidR="005821B3">
        <w:rPr>
          <w:bCs/>
        </w:rPr>
        <w:t>)</w:t>
      </w:r>
      <w:r>
        <w:rPr>
          <w:bCs/>
        </w:rPr>
        <w:t xml:space="preserve"> or </w:t>
      </w:r>
      <w:r w:rsidR="005821B3">
        <w:rPr>
          <w:bCs/>
        </w:rPr>
        <w:t xml:space="preserve">to UE application layer (via </w:t>
      </w:r>
      <w:proofErr w:type="spellStart"/>
      <w:r w:rsidRPr="005821B3">
        <w:rPr>
          <w:bCs/>
          <w:i/>
          <w:iCs/>
        </w:rPr>
        <w:t>LocationFilter</w:t>
      </w:r>
      <w:proofErr w:type="spellEnd"/>
      <w:r w:rsidR="005821B3">
        <w:rPr>
          <w:bCs/>
        </w:rPr>
        <w:t>)</w:t>
      </w:r>
      <w:r>
        <w:rPr>
          <w:bCs/>
        </w:rPr>
        <w:t xml:space="preserve"> correctly.</w:t>
      </w:r>
    </w:p>
    <w:p w14:paraId="4C980679" w14:textId="1150CBA4" w:rsidR="001A4319" w:rsidRDefault="005821B3" w:rsidP="00C3370F">
      <w:pPr>
        <w:rPr>
          <w:rFonts w:eastAsia="等线"/>
          <w:bCs/>
          <w:iCs/>
          <w:lang w:eastAsia="zh-CN"/>
        </w:rPr>
      </w:pPr>
      <w:r>
        <w:rPr>
          <w:bCs/>
        </w:rPr>
        <w:t>Furthermore</w:t>
      </w:r>
      <w:r w:rsidR="001A4319">
        <w:rPr>
          <w:bCs/>
        </w:rPr>
        <w:t xml:space="preserve">, </w:t>
      </w:r>
      <w:r>
        <w:rPr>
          <w:bCs/>
        </w:rPr>
        <w:t xml:space="preserve">to save </w:t>
      </w:r>
      <w:proofErr w:type="spellStart"/>
      <w:r>
        <w:rPr>
          <w:bCs/>
        </w:rPr>
        <w:t>Uu</w:t>
      </w:r>
      <w:proofErr w:type="spellEnd"/>
      <w:r>
        <w:rPr>
          <w:bCs/>
        </w:rPr>
        <w:t xml:space="preserve"> interface overhead, </w:t>
      </w:r>
      <w:r w:rsidR="001A4319" w:rsidRPr="00594056">
        <w:rPr>
          <w:bCs/>
        </w:rPr>
        <w:t>it is important to avoid duplicate</w:t>
      </w:r>
      <w:r w:rsidR="00D0048A">
        <w:rPr>
          <w:bCs/>
        </w:rPr>
        <w:t>d</w:t>
      </w:r>
      <w:r w:rsidR="001A4319" w:rsidRPr="00594056">
        <w:rPr>
          <w:bCs/>
        </w:rPr>
        <w:t xml:space="preserve"> area scope information deliver in </w:t>
      </w:r>
      <w:proofErr w:type="spellStart"/>
      <w:r w:rsidR="001A4319" w:rsidRPr="00594056">
        <w:rPr>
          <w:bCs/>
        </w:rPr>
        <w:t>Uu</w:t>
      </w:r>
      <w:proofErr w:type="spellEnd"/>
      <w:r w:rsidR="001A4319" w:rsidRPr="00594056">
        <w:rPr>
          <w:bCs/>
        </w:rPr>
        <w:t xml:space="preserve"> interface. In other words, if the area scope information is included in </w:t>
      </w:r>
      <w:proofErr w:type="spellStart"/>
      <w:r w:rsidR="001A4319" w:rsidRPr="00594056">
        <w:rPr>
          <w:bCs/>
          <w:i/>
          <w:iCs/>
        </w:rPr>
        <w:t>LocationFilter</w:t>
      </w:r>
      <w:proofErr w:type="spellEnd"/>
      <w:r w:rsidR="001A4319" w:rsidRPr="00594056">
        <w:rPr>
          <w:bCs/>
        </w:rPr>
        <w:t xml:space="preserve"> as part of </w:t>
      </w:r>
      <w:r>
        <w:rPr>
          <w:bCs/>
        </w:rPr>
        <w:t xml:space="preserve">content in </w:t>
      </w:r>
      <w:proofErr w:type="spellStart"/>
      <w:r w:rsidR="001A4319" w:rsidRPr="00594056">
        <w:rPr>
          <w:rFonts w:eastAsia="等线"/>
          <w:bCs/>
          <w:iCs/>
          <w:lang w:eastAsia="zh-CN"/>
        </w:rPr>
        <w:t>QoE</w:t>
      </w:r>
      <w:proofErr w:type="spellEnd"/>
      <w:r w:rsidR="001A4319" w:rsidRPr="00594056">
        <w:rPr>
          <w:rFonts w:eastAsia="等线"/>
          <w:bCs/>
          <w:iCs/>
          <w:lang w:eastAsia="zh-CN"/>
        </w:rPr>
        <w:t xml:space="preserve"> configuration container, the area scope information should not be  </w:t>
      </w:r>
      <w:r w:rsidR="001A4319">
        <w:rPr>
          <w:rFonts w:eastAsia="等线"/>
          <w:bCs/>
          <w:iCs/>
          <w:lang w:eastAsia="zh-CN"/>
        </w:rPr>
        <w:t xml:space="preserve">sent </w:t>
      </w:r>
      <w:r w:rsidR="001A4319" w:rsidRPr="00594056">
        <w:rPr>
          <w:rFonts w:eastAsia="等线"/>
          <w:bCs/>
          <w:iCs/>
          <w:lang w:eastAsia="zh-CN"/>
        </w:rPr>
        <w:t>to UE</w:t>
      </w:r>
      <w:r w:rsidR="001A4319">
        <w:rPr>
          <w:rFonts w:eastAsia="等线"/>
          <w:bCs/>
          <w:iCs/>
          <w:lang w:eastAsia="zh-CN"/>
        </w:rPr>
        <w:t>’s AS layer</w:t>
      </w:r>
      <w:r w:rsidR="001A4319" w:rsidRPr="00594056">
        <w:rPr>
          <w:rFonts w:eastAsia="等线"/>
          <w:bCs/>
          <w:iCs/>
          <w:lang w:eastAsia="zh-CN"/>
        </w:rPr>
        <w:t xml:space="preserve"> via RRC message</w:t>
      </w:r>
      <w:r w:rsidR="001A4319">
        <w:rPr>
          <w:rFonts w:eastAsia="等线"/>
          <w:bCs/>
          <w:iCs/>
          <w:lang w:eastAsia="zh-CN"/>
        </w:rPr>
        <w:t xml:space="preserve"> even the </w:t>
      </w:r>
      <w:r w:rsidR="001A4319" w:rsidRPr="00C3370F">
        <w:rPr>
          <w:bCs/>
          <w:i/>
          <w:iCs/>
          <w:lang w:val="en-US" w:eastAsia="zh-CN"/>
        </w:rPr>
        <w:t>Area Scope of QMC</w:t>
      </w:r>
      <w:r w:rsidR="001A4319" w:rsidRPr="00C3370F">
        <w:rPr>
          <w:bCs/>
          <w:lang w:val="en-US" w:eastAsia="zh-CN"/>
        </w:rPr>
        <w:t xml:space="preserve"> is present in NGAP signaling for either RRC Connected area scope checking or other purpose</w:t>
      </w:r>
      <w:r w:rsidR="001A4319" w:rsidRPr="00C3370F">
        <w:rPr>
          <w:rFonts w:eastAsia="等线"/>
          <w:bCs/>
          <w:iCs/>
          <w:lang w:eastAsia="zh-CN"/>
        </w:rPr>
        <w:t>.</w:t>
      </w:r>
      <w:r>
        <w:rPr>
          <w:rFonts w:eastAsia="等线"/>
          <w:bCs/>
          <w:iCs/>
          <w:lang w:eastAsia="zh-CN"/>
        </w:rPr>
        <w:t xml:space="preserve"> </w:t>
      </w:r>
    </w:p>
    <w:p w14:paraId="22382D16" w14:textId="7138DB78" w:rsidR="005821B3" w:rsidRDefault="005821B3" w:rsidP="00082587">
      <w:pPr>
        <w:jc w:val="both"/>
        <w:rPr>
          <w:b/>
        </w:rPr>
      </w:pPr>
      <w:r>
        <w:rPr>
          <w:b/>
        </w:rPr>
        <w:t>Proposal</w:t>
      </w:r>
      <w:r w:rsidRPr="002B7D65">
        <w:rPr>
          <w:b/>
        </w:rPr>
        <w:t xml:space="preserve"> </w:t>
      </w:r>
      <w:r w:rsidR="00460F17">
        <w:rPr>
          <w:b/>
        </w:rPr>
        <w:t>5</w:t>
      </w:r>
      <w:r w:rsidRPr="002B7D65">
        <w:rPr>
          <w:b/>
        </w:rPr>
        <w:t xml:space="preserve">: </w:t>
      </w:r>
      <w:r>
        <w:rPr>
          <w:b/>
        </w:rPr>
        <w:t xml:space="preserve">The area scope information should </w:t>
      </w:r>
      <w:r w:rsidR="001E5F4C">
        <w:rPr>
          <w:b/>
        </w:rPr>
        <w:t xml:space="preserve">be delivered to UE </w:t>
      </w:r>
      <w:r w:rsidR="00A22D6C">
        <w:rPr>
          <w:rFonts w:hint="eastAsia"/>
          <w:b/>
          <w:lang w:val="en-US" w:eastAsia="zh-CN"/>
        </w:rPr>
        <w:t>v</w:t>
      </w:r>
      <w:r w:rsidR="00A22D6C">
        <w:rPr>
          <w:b/>
          <w:lang w:val="en-US" w:eastAsia="zh-CN"/>
        </w:rPr>
        <w:t>ia</w:t>
      </w:r>
      <w:r w:rsidR="001E5F4C">
        <w:rPr>
          <w:b/>
        </w:rPr>
        <w:t xml:space="preserve"> </w:t>
      </w:r>
      <w:proofErr w:type="spellStart"/>
      <w:r w:rsidR="001E5F4C" w:rsidRPr="001E5F4C">
        <w:rPr>
          <w:b/>
          <w:i/>
          <w:iCs/>
        </w:rPr>
        <w:t>LocationFilter</w:t>
      </w:r>
      <w:proofErr w:type="spellEnd"/>
      <w:r w:rsidR="001E5F4C">
        <w:rPr>
          <w:b/>
        </w:rPr>
        <w:t xml:space="preserve"> for area scope checking in APP layer</w:t>
      </w:r>
      <w:r w:rsidR="00A22D6C">
        <w:rPr>
          <w:b/>
        </w:rPr>
        <w:t xml:space="preserve"> </w:t>
      </w:r>
      <w:r w:rsidR="001E5F4C">
        <w:rPr>
          <w:b/>
        </w:rPr>
        <w:t xml:space="preserve">or </w:t>
      </w:r>
      <w:r w:rsidR="00A22D6C">
        <w:rPr>
          <w:b/>
        </w:rPr>
        <w:t>via explicit IE in</w:t>
      </w:r>
      <w:r w:rsidR="001E5F4C">
        <w:rPr>
          <w:b/>
        </w:rPr>
        <w:t xml:space="preserve"> RRC message</w:t>
      </w:r>
      <w:r>
        <w:rPr>
          <w:b/>
        </w:rPr>
        <w:t xml:space="preserve"> </w:t>
      </w:r>
      <w:r w:rsidR="001E5F4C">
        <w:rPr>
          <w:b/>
        </w:rPr>
        <w:t xml:space="preserve">for area scope checking in AS </w:t>
      </w:r>
      <w:r w:rsidR="000B4068">
        <w:rPr>
          <w:b/>
        </w:rPr>
        <w:t>layer</w:t>
      </w:r>
      <w:r w:rsidR="000F766B">
        <w:rPr>
          <w:b/>
        </w:rPr>
        <w:t>, b</w:t>
      </w:r>
      <w:r w:rsidR="000B4068">
        <w:rPr>
          <w:b/>
        </w:rPr>
        <w:t>ut</w:t>
      </w:r>
      <w:r w:rsidR="00082587">
        <w:rPr>
          <w:b/>
        </w:rPr>
        <w:t xml:space="preserve"> </w:t>
      </w:r>
      <w:r w:rsidR="000B4068">
        <w:rPr>
          <w:b/>
        </w:rPr>
        <w:t xml:space="preserve">it </w:t>
      </w:r>
      <w:r w:rsidR="0061734D">
        <w:rPr>
          <w:b/>
        </w:rPr>
        <w:t xml:space="preserve">should </w:t>
      </w:r>
      <w:r w:rsidR="00082587">
        <w:rPr>
          <w:b/>
        </w:rPr>
        <w:t xml:space="preserve">not </w:t>
      </w:r>
      <w:r w:rsidR="0061734D">
        <w:rPr>
          <w:b/>
        </w:rPr>
        <w:t xml:space="preserve">be </w:t>
      </w:r>
      <w:r w:rsidR="00082587">
        <w:rPr>
          <w:b/>
        </w:rPr>
        <w:t>delivered to both layers</w:t>
      </w:r>
      <w:r w:rsidR="00172D1F">
        <w:rPr>
          <w:b/>
        </w:rPr>
        <w:t xml:space="preserve"> </w:t>
      </w:r>
      <w:r w:rsidR="008119FB">
        <w:rPr>
          <w:b/>
        </w:rPr>
        <w:t>of the UE</w:t>
      </w:r>
      <w:r w:rsidR="00082587">
        <w:rPr>
          <w:b/>
        </w:rPr>
        <w:t>.</w:t>
      </w:r>
    </w:p>
    <w:p w14:paraId="55366943" w14:textId="6B4D32CD" w:rsidR="00A2399A" w:rsidRDefault="00961B5C" w:rsidP="00460F17">
      <w:pPr>
        <w:jc w:val="both"/>
        <w:rPr>
          <w:rFonts w:eastAsia="等线"/>
          <w:bCs/>
          <w:iCs/>
          <w:lang w:eastAsia="zh-CN"/>
        </w:rPr>
      </w:pPr>
      <w:r>
        <w:rPr>
          <w:bCs/>
        </w:rPr>
        <w:t xml:space="preserve">As the </w:t>
      </w:r>
      <w:proofErr w:type="spellStart"/>
      <w:r w:rsidRPr="00594056">
        <w:rPr>
          <w:bCs/>
          <w:i/>
          <w:iCs/>
        </w:rPr>
        <w:t>LocationFilter</w:t>
      </w:r>
      <w:proofErr w:type="spellEnd"/>
      <w:r w:rsidRPr="00594056">
        <w:rPr>
          <w:bCs/>
        </w:rPr>
        <w:t xml:space="preserve"> </w:t>
      </w:r>
      <w:r>
        <w:rPr>
          <w:bCs/>
        </w:rPr>
        <w:t xml:space="preserve">within the </w:t>
      </w:r>
      <w:proofErr w:type="spellStart"/>
      <w:r w:rsidRPr="00594056">
        <w:rPr>
          <w:rFonts w:eastAsia="等线"/>
          <w:bCs/>
          <w:iCs/>
          <w:lang w:eastAsia="zh-CN"/>
        </w:rPr>
        <w:t>QoE</w:t>
      </w:r>
      <w:proofErr w:type="spellEnd"/>
      <w:r w:rsidRPr="00594056">
        <w:rPr>
          <w:rFonts w:eastAsia="等线"/>
          <w:bCs/>
          <w:iCs/>
          <w:lang w:eastAsia="zh-CN"/>
        </w:rPr>
        <w:t xml:space="preserve"> configuration container</w:t>
      </w:r>
      <w:r>
        <w:rPr>
          <w:rFonts w:eastAsia="等线"/>
          <w:bCs/>
          <w:iCs/>
          <w:lang w:eastAsia="zh-CN"/>
        </w:rPr>
        <w:t xml:space="preserve"> is transparent to gNB, </w:t>
      </w:r>
      <w:r w:rsidR="00082587">
        <w:rPr>
          <w:rFonts w:eastAsia="等线"/>
          <w:bCs/>
          <w:iCs/>
          <w:lang w:eastAsia="zh-CN"/>
        </w:rPr>
        <w:t xml:space="preserve">when the gNB </w:t>
      </w:r>
      <w:r w:rsidR="00082587" w:rsidRPr="00082587">
        <w:rPr>
          <w:rFonts w:eastAsia="等线"/>
          <w:bCs/>
          <w:iCs/>
          <w:lang w:eastAsia="zh-CN"/>
        </w:rPr>
        <w:t xml:space="preserve">receives the </w:t>
      </w:r>
      <w:r w:rsidR="00082587" w:rsidRPr="00D62746">
        <w:rPr>
          <w:rFonts w:eastAsia="等线"/>
          <w:bCs/>
          <w:i/>
          <w:lang w:eastAsia="zh-CN"/>
        </w:rPr>
        <w:t>Area Scope of QMC</w:t>
      </w:r>
      <w:r w:rsidR="00082587" w:rsidRPr="00082587">
        <w:rPr>
          <w:rFonts w:eastAsia="等线"/>
          <w:bCs/>
          <w:iCs/>
          <w:lang w:eastAsia="zh-CN"/>
        </w:rPr>
        <w:t xml:space="preserve"> from NGAP </w:t>
      </w:r>
      <w:proofErr w:type="spellStart"/>
      <w:r w:rsidR="00082587" w:rsidRPr="00082587">
        <w:rPr>
          <w:rFonts w:eastAsia="等线"/>
          <w:bCs/>
          <w:iCs/>
          <w:lang w:eastAsia="zh-CN"/>
        </w:rPr>
        <w:t>signaling</w:t>
      </w:r>
      <w:proofErr w:type="spellEnd"/>
      <w:r w:rsidR="00082587">
        <w:rPr>
          <w:rFonts w:eastAsia="等线"/>
          <w:bCs/>
          <w:iCs/>
          <w:lang w:eastAsia="zh-CN"/>
        </w:rPr>
        <w:t xml:space="preserve">, it should decide whether the area scope information should be included explicitly in RRC message </w:t>
      </w:r>
      <w:r w:rsidR="00D62746">
        <w:rPr>
          <w:rFonts w:eastAsia="等线"/>
          <w:bCs/>
          <w:iCs/>
          <w:lang w:eastAsia="zh-CN"/>
        </w:rPr>
        <w:t xml:space="preserve">(and </w:t>
      </w:r>
      <w:r w:rsidR="00082587">
        <w:rPr>
          <w:rFonts w:eastAsia="等线"/>
          <w:bCs/>
          <w:iCs/>
          <w:lang w:eastAsia="zh-CN"/>
        </w:rPr>
        <w:t>deliver</w:t>
      </w:r>
      <w:r w:rsidR="00D62746">
        <w:rPr>
          <w:rFonts w:eastAsia="等线"/>
          <w:bCs/>
          <w:iCs/>
          <w:lang w:eastAsia="zh-CN"/>
        </w:rPr>
        <w:t xml:space="preserve"> it</w:t>
      </w:r>
      <w:r w:rsidR="00082587">
        <w:rPr>
          <w:rFonts w:eastAsia="等线"/>
          <w:bCs/>
          <w:iCs/>
          <w:lang w:eastAsia="zh-CN"/>
        </w:rPr>
        <w:t xml:space="preserve"> to UE’s AS layer</w:t>
      </w:r>
      <w:r w:rsidR="00D62746">
        <w:rPr>
          <w:rFonts w:eastAsia="等线"/>
          <w:bCs/>
          <w:iCs/>
          <w:lang w:eastAsia="zh-CN"/>
        </w:rPr>
        <w:t xml:space="preserve"> for area scope checking in RRC IDLE/INACTIVE)</w:t>
      </w:r>
      <w:r w:rsidR="00082587">
        <w:rPr>
          <w:rFonts w:eastAsia="等线"/>
          <w:bCs/>
          <w:iCs/>
          <w:lang w:eastAsia="zh-CN"/>
        </w:rPr>
        <w:t>.</w:t>
      </w:r>
      <w:r w:rsidR="00D62746">
        <w:rPr>
          <w:rFonts w:eastAsia="等线"/>
          <w:bCs/>
          <w:iCs/>
          <w:lang w:eastAsia="zh-CN"/>
        </w:rPr>
        <w:t xml:space="preserve"> Therefore, </w:t>
      </w:r>
      <w:r w:rsidR="00460F17">
        <w:rPr>
          <w:rFonts w:eastAsia="等线"/>
          <w:bCs/>
          <w:iCs/>
          <w:lang w:eastAsia="zh-CN"/>
        </w:rPr>
        <w:t xml:space="preserve">together with </w:t>
      </w:r>
      <w:r w:rsidR="00460F17" w:rsidRPr="00082587">
        <w:rPr>
          <w:rFonts w:eastAsia="等线"/>
          <w:bCs/>
          <w:iCs/>
          <w:lang w:eastAsia="zh-CN"/>
        </w:rPr>
        <w:t xml:space="preserve">the </w:t>
      </w:r>
      <w:r w:rsidR="00460F17" w:rsidRPr="00D62746">
        <w:rPr>
          <w:rFonts w:eastAsia="等线"/>
          <w:bCs/>
          <w:i/>
          <w:lang w:eastAsia="zh-CN"/>
        </w:rPr>
        <w:t>Area Scope of QMC</w:t>
      </w:r>
      <w:r w:rsidR="00460F17" w:rsidRPr="00082587">
        <w:rPr>
          <w:rFonts w:eastAsia="等线"/>
          <w:bCs/>
          <w:iCs/>
          <w:lang w:eastAsia="zh-CN"/>
        </w:rPr>
        <w:t xml:space="preserve"> from NGAP </w:t>
      </w:r>
      <w:proofErr w:type="spellStart"/>
      <w:r w:rsidR="00460F17" w:rsidRPr="00082587">
        <w:rPr>
          <w:rFonts w:eastAsia="等线"/>
          <w:bCs/>
          <w:iCs/>
          <w:lang w:eastAsia="zh-CN"/>
        </w:rPr>
        <w:t>signaling</w:t>
      </w:r>
      <w:proofErr w:type="spellEnd"/>
      <w:r w:rsidR="00460F17">
        <w:rPr>
          <w:rFonts w:eastAsia="等线"/>
          <w:bCs/>
          <w:iCs/>
          <w:lang w:eastAsia="zh-CN"/>
        </w:rPr>
        <w:t xml:space="preserve">, the OAM and CN should also inform gNB whether the </w:t>
      </w:r>
      <w:r w:rsidR="00460F17" w:rsidRPr="00D62746">
        <w:rPr>
          <w:rFonts w:eastAsia="等线"/>
          <w:bCs/>
          <w:i/>
          <w:lang w:eastAsia="zh-CN"/>
        </w:rPr>
        <w:t>Area Scope of QMC</w:t>
      </w:r>
      <w:r w:rsidR="00460F17" w:rsidRPr="00082587">
        <w:rPr>
          <w:rFonts w:eastAsia="等线"/>
          <w:bCs/>
          <w:iCs/>
          <w:lang w:eastAsia="zh-CN"/>
        </w:rPr>
        <w:t xml:space="preserve"> from NGAP </w:t>
      </w:r>
      <w:proofErr w:type="spellStart"/>
      <w:r w:rsidR="00460F17" w:rsidRPr="00082587">
        <w:rPr>
          <w:rFonts w:eastAsia="等线"/>
          <w:bCs/>
          <w:iCs/>
          <w:lang w:eastAsia="zh-CN"/>
        </w:rPr>
        <w:t>signaling</w:t>
      </w:r>
      <w:proofErr w:type="spellEnd"/>
      <w:r w:rsidR="00460F17">
        <w:rPr>
          <w:rFonts w:eastAsia="等线"/>
          <w:bCs/>
          <w:iCs/>
          <w:lang w:eastAsia="zh-CN"/>
        </w:rPr>
        <w:t xml:space="preserve"> should be used for area scope checking </w:t>
      </w:r>
      <w:r w:rsidR="005B1723">
        <w:rPr>
          <w:rFonts w:eastAsia="等线"/>
          <w:bCs/>
          <w:iCs/>
          <w:lang w:eastAsia="zh-CN"/>
        </w:rPr>
        <w:t>for</w:t>
      </w:r>
      <w:r w:rsidR="00460F17">
        <w:rPr>
          <w:rFonts w:eastAsia="等线"/>
          <w:bCs/>
          <w:iCs/>
          <w:lang w:eastAsia="zh-CN"/>
        </w:rPr>
        <w:t xml:space="preserve"> UE </w:t>
      </w:r>
      <w:r w:rsidR="005B1723">
        <w:rPr>
          <w:rFonts w:eastAsia="等线"/>
          <w:bCs/>
          <w:iCs/>
          <w:lang w:eastAsia="zh-CN"/>
        </w:rPr>
        <w:t>in</w:t>
      </w:r>
      <w:r w:rsidR="00460F17">
        <w:rPr>
          <w:rFonts w:eastAsia="等线"/>
          <w:bCs/>
          <w:iCs/>
          <w:lang w:eastAsia="zh-CN"/>
        </w:rPr>
        <w:t xml:space="preserve"> RRC IDLE and INACTIVE.</w:t>
      </w:r>
      <w:r w:rsidR="024F0F0E" w:rsidRPr="2399B937">
        <w:rPr>
          <w:rFonts w:eastAsia="等线"/>
          <w:lang w:eastAsia="zh-CN"/>
        </w:rPr>
        <w:t xml:space="preserve"> That would help to determine a target layer in the UE for area scope check and avoid duplication</w:t>
      </w:r>
      <w:r w:rsidR="009506DC">
        <w:rPr>
          <w:rFonts w:eastAsia="等线"/>
          <w:lang w:eastAsia="zh-CN"/>
        </w:rPr>
        <w:t xml:space="preserve"> of area scope check and area scope information delivery</w:t>
      </w:r>
      <w:r w:rsidR="00591B43">
        <w:rPr>
          <w:rFonts w:eastAsia="等线"/>
          <w:lang w:eastAsia="zh-CN"/>
        </w:rPr>
        <w:t>.</w:t>
      </w:r>
      <w:r w:rsidR="024F0F0E" w:rsidRPr="2399B937">
        <w:rPr>
          <w:rFonts w:eastAsia="等线"/>
          <w:lang w:eastAsia="zh-CN"/>
        </w:rPr>
        <w:t xml:space="preserve"> </w:t>
      </w:r>
    </w:p>
    <w:p w14:paraId="717B98F4" w14:textId="010FA08A" w:rsidR="00460F17" w:rsidRDefault="00460F17" w:rsidP="00460F17">
      <w:pPr>
        <w:jc w:val="both"/>
        <w:rPr>
          <w:b/>
        </w:rPr>
      </w:pPr>
      <w:r w:rsidRPr="00460F17">
        <w:rPr>
          <w:b/>
        </w:rPr>
        <w:t xml:space="preserve">Proposal 6: The CN should inform gNB whether the </w:t>
      </w:r>
      <w:r w:rsidRPr="00460F17">
        <w:rPr>
          <w:rFonts w:eastAsia="等线"/>
          <w:b/>
          <w:i/>
          <w:lang w:eastAsia="zh-CN"/>
        </w:rPr>
        <w:t>Area Scope of QMC</w:t>
      </w:r>
      <w:r w:rsidRPr="00460F17">
        <w:rPr>
          <w:rFonts w:eastAsia="等线"/>
          <w:b/>
          <w:iCs/>
          <w:lang w:eastAsia="zh-CN"/>
        </w:rPr>
        <w:t xml:space="preserve"> </w:t>
      </w:r>
      <w:r>
        <w:rPr>
          <w:rFonts w:eastAsia="等线"/>
          <w:b/>
          <w:iCs/>
          <w:lang w:eastAsia="zh-CN"/>
        </w:rPr>
        <w:t xml:space="preserve">received </w:t>
      </w:r>
      <w:r w:rsidRPr="00460F17">
        <w:rPr>
          <w:rFonts w:eastAsia="等线"/>
          <w:b/>
          <w:iCs/>
          <w:lang w:eastAsia="zh-CN"/>
        </w:rPr>
        <w:t xml:space="preserve">from NGAP signalling should be used for area scope checking </w:t>
      </w:r>
      <w:r w:rsidR="00441AD0">
        <w:rPr>
          <w:rFonts w:eastAsia="等线"/>
          <w:b/>
          <w:iCs/>
          <w:lang w:eastAsia="zh-CN"/>
        </w:rPr>
        <w:t>for</w:t>
      </w:r>
      <w:r w:rsidRPr="00460F17">
        <w:rPr>
          <w:rFonts w:eastAsia="等线"/>
          <w:b/>
          <w:iCs/>
          <w:lang w:eastAsia="zh-CN"/>
        </w:rPr>
        <w:t xml:space="preserve"> UE </w:t>
      </w:r>
      <w:r w:rsidR="00441AD0">
        <w:rPr>
          <w:rFonts w:eastAsia="等线"/>
          <w:b/>
          <w:iCs/>
          <w:lang w:eastAsia="zh-CN"/>
        </w:rPr>
        <w:t>in</w:t>
      </w:r>
      <w:r w:rsidRPr="00460F17">
        <w:rPr>
          <w:rFonts w:eastAsia="等线"/>
          <w:b/>
          <w:iCs/>
          <w:lang w:eastAsia="zh-CN"/>
        </w:rPr>
        <w:t xml:space="preserve"> RRC IDLE and INACTIVE</w:t>
      </w:r>
      <w:r w:rsidRPr="00460F17">
        <w:rPr>
          <w:b/>
        </w:rPr>
        <w:t>.</w:t>
      </w:r>
    </w:p>
    <w:p w14:paraId="1049760D" w14:textId="77777777" w:rsidR="00F941E5" w:rsidRPr="00460F17" w:rsidRDefault="00F941E5" w:rsidP="00460F17">
      <w:pPr>
        <w:jc w:val="both"/>
        <w:rPr>
          <w:b/>
        </w:rPr>
      </w:pPr>
    </w:p>
    <w:p w14:paraId="6327A5E6" w14:textId="5B1B3CFB" w:rsidR="009339CB" w:rsidRPr="006E13D1" w:rsidRDefault="009339CB" w:rsidP="009339CB">
      <w:pPr>
        <w:pStyle w:val="Heading2"/>
      </w:pPr>
      <w:r>
        <w:t>2</w:t>
      </w:r>
      <w:r w:rsidRPr="006E13D1">
        <w:t>.2</w:t>
      </w:r>
      <w:r w:rsidRPr="006E13D1">
        <w:tab/>
      </w:r>
      <w:proofErr w:type="spellStart"/>
      <w:r w:rsidR="009D354B">
        <w:t>QoE</w:t>
      </w:r>
      <w:proofErr w:type="spellEnd"/>
      <w:r w:rsidR="009D354B">
        <w:t xml:space="preserve"> configuration storage</w:t>
      </w:r>
      <w:r w:rsidR="0091687D">
        <w:t xml:space="preserve"> and retrieval</w:t>
      </w:r>
    </w:p>
    <w:p w14:paraId="72C6C619" w14:textId="79FC7471" w:rsidR="00F44E23" w:rsidRPr="00F44E23" w:rsidRDefault="00AF75E1" w:rsidP="00F44E23">
      <w:pPr>
        <w:jc w:val="both"/>
      </w:pPr>
      <w:r>
        <w:t xml:space="preserve">In RAN3 LS [5], </w:t>
      </w:r>
      <w:r w:rsidRPr="00AF75E1">
        <w:t xml:space="preserve">RAN3 </w:t>
      </w:r>
      <w:r>
        <w:t>indicated</w:t>
      </w:r>
      <w:r w:rsidRPr="00AF75E1">
        <w:t xml:space="preserve"> that the </w:t>
      </w:r>
      <w:proofErr w:type="spellStart"/>
      <w:r w:rsidRPr="00AF75E1">
        <w:t>QoE</w:t>
      </w:r>
      <w:proofErr w:type="spellEnd"/>
      <w:r w:rsidRPr="00AF75E1">
        <w:t xml:space="preserve"> measurement configuration information should be made available to the gNB serving the UE when the UE transits from the RRC_IDLE to RRC_CONNECTED state.</w:t>
      </w:r>
      <w:r>
        <w:t xml:space="preserve"> But it is not clear </w:t>
      </w:r>
      <w:r w:rsidRPr="00AF75E1">
        <w:t xml:space="preserve">whether the </w:t>
      </w:r>
      <w:proofErr w:type="spellStart"/>
      <w:r w:rsidRPr="00AF75E1">
        <w:t>QoE</w:t>
      </w:r>
      <w:proofErr w:type="spellEnd"/>
      <w:r w:rsidRPr="00AF75E1">
        <w:t xml:space="preserve"> measurement configuration information should be stored at the UE or at the AMF while the UE is in RRC_IDLE state.</w:t>
      </w:r>
      <w:r w:rsidR="00523BBA">
        <w:t xml:space="preserve"> Therefore, </w:t>
      </w:r>
      <w:r w:rsidR="00523BBA" w:rsidRPr="00523BBA">
        <w:t xml:space="preserve">RAN2 </w:t>
      </w:r>
      <w:r w:rsidR="00523BBA">
        <w:t>is asked to identify</w:t>
      </w:r>
      <w:r w:rsidR="00523BBA" w:rsidRPr="00523BBA">
        <w:t xml:space="preserve"> any technical issues with storing and retrieval of the </w:t>
      </w:r>
      <w:r w:rsidR="00523BBA">
        <w:t xml:space="preserve">corresponding </w:t>
      </w:r>
      <w:proofErr w:type="spellStart"/>
      <w:r w:rsidR="00523BBA" w:rsidRPr="00523BBA">
        <w:t>QoE</w:t>
      </w:r>
      <w:proofErr w:type="spellEnd"/>
      <w:r w:rsidR="00523BBA" w:rsidRPr="00523BBA">
        <w:t xml:space="preserve"> measurement configuration information at UE</w:t>
      </w:r>
      <w:r w:rsidR="00523BBA">
        <w:t>.</w:t>
      </w:r>
      <w:r w:rsidR="00F44E23">
        <w:t xml:space="preserve"> According to the RAN3 LS, t</w:t>
      </w:r>
      <w:r w:rsidR="00F44E23" w:rsidRPr="00F44E23">
        <w:t xml:space="preserve">he </w:t>
      </w:r>
      <w:proofErr w:type="spellStart"/>
      <w:r w:rsidR="00F44E23" w:rsidRPr="00F44E23">
        <w:rPr>
          <w:bCs/>
        </w:rPr>
        <w:t>QoE</w:t>
      </w:r>
      <w:proofErr w:type="spellEnd"/>
      <w:r w:rsidR="00F44E23" w:rsidRPr="00F44E23">
        <w:rPr>
          <w:bCs/>
        </w:rPr>
        <w:t xml:space="preserve"> measurement configuration information </w:t>
      </w:r>
      <w:r w:rsidR="00F44E23" w:rsidRPr="00F44E23">
        <w:t xml:space="preserve">to be stored includes the following, per </w:t>
      </w:r>
      <w:proofErr w:type="spellStart"/>
      <w:r w:rsidR="00F44E23" w:rsidRPr="00F44E23">
        <w:t>QoE</w:t>
      </w:r>
      <w:proofErr w:type="spellEnd"/>
      <w:r w:rsidR="00F44E23" w:rsidRPr="00F44E23">
        <w:t xml:space="preserve"> configuration:</w:t>
      </w:r>
    </w:p>
    <w:p w14:paraId="4EAA935C" w14:textId="77777777" w:rsidR="00F44E23" w:rsidRPr="00F44E23" w:rsidRDefault="00F44E23" w:rsidP="00F44E23">
      <w:pPr>
        <w:pStyle w:val="ListParagraph"/>
        <w:numPr>
          <w:ilvl w:val="0"/>
          <w:numId w:val="11"/>
        </w:numPr>
        <w:spacing w:before="120" w:after="0" w:line="256" w:lineRule="auto"/>
        <w:contextualSpacing w:val="0"/>
      </w:pPr>
      <w:proofErr w:type="spellStart"/>
      <w:r w:rsidRPr="00F44E23">
        <w:t>QoE</w:t>
      </w:r>
      <w:proofErr w:type="spellEnd"/>
      <w:r w:rsidRPr="00F44E23">
        <w:t xml:space="preserve"> reference.</w:t>
      </w:r>
    </w:p>
    <w:p w14:paraId="00E40804" w14:textId="77777777" w:rsidR="00F44E23" w:rsidRPr="00F44E23" w:rsidRDefault="00F44E23" w:rsidP="00F44E23">
      <w:pPr>
        <w:pStyle w:val="ListParagraph"/>
        <w:numPr>
          <w:ilvl w:val="0"/>
          <w:numId w:val="11"/>
        </w:numPr>
        <w:spacing w:before="120" w:after="0" w:line="256" w:lineRule="auto"/>
        <w:contextualSpacing w:val="0"/>
      </w:pPr>
      <w:r w:rsidRPr="00F44E23">
        <w:t>The IP address or ID of the Measurement Collection Entity.</w:t>
      </w:r>
    </w:p>
    <w:p w14:paraId="471441E4" w14:textId="77777777" w:rsidR="00F44E23" w:rsidRPr="00F44E23" w:rsidRDefault="00F44E23" w:rsidP="00F44E23">
      <w:pPr>
        <w:pStyle w:val="ListParagraph"/>
        <w:numPr>
          <w:ilvl w:val="0"/>
          <w:numId w:val="11"/>
        </w:numPr>
        <w:spacing w:before="120" w:after="0" w:line="256" w:lineRule="auto"/>
        <w:contextualSpacing w:val="0"/>
      </w:pPr>
      <w:r w:rsidRPr="00F44E23">
        <w:t xml:space="preserve">The </w:t>
      </w:r>
      <w:proofErr w:type="spellStart"/>
      <w:r w:rsidRPr="00F44E23">
        <w:t>measConfigAppLayerID</w:t>
      </w:r>
      <w:proofErr w:type="spellEnd"/>
      <w:r w:rsidRPr="00F44E23">
        <w:t>.</w:t>
      </w:r>
    </w:p>
    <w:p w14:paraId="6F30A9C2" w14:textId="77777777" w:rsidR="00F44E23" w:rsidRPr="00F44E23" w:rsidRDefault="00F44E23" w:rsidP="00F44E23">
      <w:pPr>
        <w:pStyle w:val="ListParagraph"/>
        <w:numPr>
          <w:ilvl w:val="0"/>
          <w:numId w:val="11"/>
        </w:numPr>
        <w:spacing w:before="120" w:after="0" w:line="256" w:lineRule="auto"/>
        <w:contextualSpacing w:val="0"/>
      </w:pPr>
      <w:r w:rsidRPr="00F44E23">
        <w:t>Service type.</w:t>
      </w:r>
    </w:p>
    <w:p w14:paraId="38ED6C4A" w14:textId="77777777" w:rsidR="00F44E23" w:rsidRPr="00F44E23" w:rsidRDefault="00F44E23" w:rsidP="00F44E23">
      <w:pPr>
        <w:pStyle w:val="ListParagraph"/>
        <w:numPr>
          <w:ilvl w:val="0"/>
          <w:numId w:val="11"/>
        </w:numPr>
        <w:spacing w:before="120" w:after="0" w:line="256" w:lineRule="auto"/>
        <w:contextualSpacing w:val="0"/>
      </w:pPr>
      <w:proofErr w:type="spellStart"/>
      <w:r w:rsidRPr="00F44E23">
        <w:t>QoE</w:t>
      </w:r>
      <w:proofErr w:type="spellEnd"/>
      <w:r w:rsidRPr="00F44E23">
        <w:t xml:space="preserve"> measurement type (s-based or m-based measurement) for MBS broadcast service.</w:t>
      </w:r>
    </w:p>
    <w:p w14:paraId="0760339E" w14:textId="77777777" w:rsidR="00F44E23" w:rsidRPr="00F44E23" w:rsidRDefault="00F44E23" w:rsidP="00F44E23">
      <w:pPr>
        <w:pStyle w:val="ListParagraph"/>
        <w:numPr>
          <w:ilvl w:val="0"/>
          <w:numId w:val="11"/>
        </w:numPr>
        <w:spacing w:before="120" w:after="0" w:line="256" w:lineRule="auto"/>
        <w:contextualSpacing w:val="0"/>
      </w:pPr>
      <w:r w:rsidRPr="00F44E23">
        <w:lastRenderedPageBreak/>
        <w:t xml:space="preserve">(Working Assumption): available RAN visible </w:t>
      </w:r>
      <w:proofErr w:type="spellStart"/>
      <w:r w:rsidRPr="00F44E23">
        <w:t>QoE</w:t>
      </w:r>
      <w:proofErr w:type="spellEnd"/>
      <w:r w:rsidRPr="00F44E23">
        <w:t xml:space="preserve"> metrics.</w:t>
      </w:r>
    </w:p>
    <w:p w14:paraId="10A8FAFC" w14:textId="77777777" w:rsidR="00F44E23" w:rsidRPr="00F44E23" w:rsidRDefault="00F44E23" w:rsidP="00F44E23">
      <w:pPr>
        <w:pStyle w:val="ListParagraph"/>
        <w:numPr>
          <w:ilvl w:val="0"/>
          <w:numId w:val="11"/>
        </w:numPr>
        <w:spacing w:before="120" w:after="0" w:line="256" w:lineRule="auto"/>
        <w:contextualSpacing w:val="0"/>
      </w:pPr>
      <w:r w:rsidRPr="00F44E23">
        <w:t>Additional information to be stored is FFS.</w:t>
      </w:r>
    </w:p>
    <w:p w14:paraId="1A1A41CE" w14:textId="77777777" w:rsidR="00714EB1" w:rsidRPr="00714EB1" w:rsidRDefault="00714EB1" w:rsidP="00AF75E1">
      <w:pPr>
        <w:jc w:val="both"/>
        <w:rPr>
          <w:sz w:val="2"/>
          <w:szCs w:val="2"/>
        </w:rPr>
      </w:pPr>
    </w:p>
    <w:p w14:paraId="5C7B4FED" w14:textId="217B8140" w:rsidR="00F44E23" w:rsidRDefault="00F44E23" w:rsidP="00AF75E1">
      <w:pPr>
        <w:jc w:val="both"/>
      </w:pPr>
      <w:r>
        <w:t xml:space="preserve">In addition to above configuration information, for UE-based solution, we think the area scope information should also be stored in UE when the UE is in RRC IDLE. Otherwise, when the UE </w:t>
      </w:r>
      <w:r w:rsidRPr="00AF75E1">
        <w:t>transits from the RRC_IDLE to RRC_CONNECTED state</w:t>
      </w:r>
      <w:r>
        <w:t>, it is not possible for the new serving gNB to perform the area scope check.</w:t>
      </w:r>
    </w:p>
    <w:p w14:paraId="1B4F76AA" w14:textId="34458231" w:rsidR="00F44E23" w:rsidRPr="00F44E23" w:rsidRDefault="00F44E23" w:rsidP="00F44E23">
      <w:pPr>
        <w:rPr>
          <w:b/>
        </w:rPr>
      </w:pPr>
      <w:r w:rsidRPr="00F44E23">
        <w:rPr>
          <w:b/>
        </w:rPr>
        <w:t xml:space="preserve">Observation </w:t>
      </w:r>
      <w:r w:rsidR="00736B02">
        <w:rPr>
          <w:b/>
        </w:rPr>
        <w:t>3</w:t>
      </w:r>
      <w:r w:rsidRPr="00F44E23">
        <w:rPr>
          <w:b/>
        </w:rPr>
        <w:t xml:space="preserve">: </w:t>
      </w:r>
      <w:r w:rsidR="00082DAF">
        <w:rPr>
          <w:rFonts w:hint="eastAsia"/>
          <w:b/>
          <w:lang w:eastAsia="zh-CN"/>
        </w:rPr>
        <w:t xml:space="preserve">For </w:t>
      </w:r>
      <w:r w:rsidR="00082DAF">
        <w:rPr>
          <w:b/>
          <w:lang w:eastAsia="zh-CN"/>
        </w:rPr>
        <w:t xml:space="preserve">UE-based solution, </w:t>
      </w:r>
      <w:r w:rsidR="00082DAF">
        <w:rPr>
          <w:b/>
        </w:rPr>
        <w:t>t</w:t>
      </w:r>
      <w:r w:rsidRPr="00F44E23">
        <w:rPr>
          <w:b/>
        </w:rPr>
        <w:t xml:space="preserve">he </w:t>
      </w:r>
      <w:proofErr w:type="spellStart"/>
      <w:r w:rsidRPr="00F44E23">
        <w:rPr>
          <w:b/>
        </w:rPr>
        <w:t>QoE</w:t>
      </w:r>
      <w:proofErr w:type="spellEnd"/>
      <w:r w:rsidRPr="00F44E23">
        <w:rPr>
          <w:b/>
        </w:rPr>
        <w:t xml:space="preserve"> measurement configuration information to be stored </w:t>
      </w:r>
      <w:r>
        <w:rPr>
          <w:b/>
        </w:rPr>
        <w:t xml:space="preserve">should </w:t>
      </w:r>
      <w:r w:rsidRPr="00F44E23">
        <w:rPr>
          <w:b/>
        </w:rPr>
        <w:t>include</w:t>
      </w:r>
      <w:r>
        <w:rPr>
          <w:b/>
        </w:rPr>
        <w:t xml:space="preserve"> area scope information </w:t>
      </w:r>
      <w:r w:rsidR="00337342">
        <w:rPr>
          <w:b/>
        </w:rPr>
        <w:t>for each</w:t>
      </w:r>
      <w:r>
        <w:rPr>
          <w:b/>
        </w:rPr>
        <w:t xml:space="preserve"> </w:t>
      </w:r>
      <w:proofErr w:type="spellStart"/>
      <w:r>
        <w:rPr>
          <w:b/>
        </w:rPr>
        <w:t>QoE</w:t>
      </w:r>
      <w:proofErr w:type="spellEnd"/>
      <w:r>
        <w:rPr>
          <w:b/>
        </w:rPr>
        <w:t xml:space="preserve"> configuration. </w:t>
      </w:r>
      <w:r w:rsidRPr="00F44E23">
        <w:rPr>
          <w:b/>
        </w:rPr>
        <w:t xml:space="preserve"> </w:t>
      </w:r>
    </w:p>
    <w:p w14:paraId="5E741B2A" w14:textId="263FF613" w:rsidR="00F44E23" w:rsidRDefault="00F44E23" w:rsidP="00AF75E1">
      <w:pPr>
        <w:jc w:val="both"/>
        <w:rPr>
          <w:lang w:eastAsia="zh-CN"/>
        </w:rPr>
      </w:pPr>
      <w:r w:rsidRPr="00F44E23">
        <w:t>After the UE transits from the RRC_IDLE to RRC_CONNECTED state, this information should be provided to the serving gNB.</w:t>
      </w:r>
      <w:r w:rsidR="004B1EFD">
        <w:t xml:space="preserve"> </w:t>
      </w:r>
      <w:r w:rsidR="004B1EFD">
        <w:rPr>
          <w:lang w:eastAsia="zh-CN"/>
        </w:rPr>
        <w:t xml:space="preserve"> However, t</w:t>
      </w:r>
      <w:r w:rsidR="004B1EFD" w:rsidRPr="004B1EFD">
        <w:rPr>
          <w:lang w:eastAsia="zh-CN"/>
        </w:rPr>
        <w:t>he list of parameters to be stored per QMC context is relatively long</w:t>
      </w:r>
      <w:r w:rsidR="004B1EFD">
        <w:rPr>
          <w:lang w:eastAsia="zh-CN"/>
        </w:rPr>
        <w:t>, especially the area scope information</w:t>
      </w:r>
      <w:r w:rsidR="004B1EFD" w:rsidRPr="004B1EFD">
        <w:rPr>
          <w:lang w:eastAsia="zh-CN"/>
        </w:rPr>
        <w:t xml:space="preserve">. The legacy QMC feature supports 16 QMC </w:t>
      </w:r>
      <w:r w:rsidR="004B1EFD">
        <w:rPr>
          <w:lang w:eastAsia="zh-CN"/>
        </w:rPr>
        <w:t>configuration which may result in about 4000 bytes data volume.</w:t>
      </w:r>
      <w:r w:rsidR="00C61F65">
        <w:rPr>
          <w:lang w:eastAsia="zh-CN"/>
        </w:rPr>
        <w:t xml:space="preserve"> </w:t>
      </w:r>
      <w:r w:rsidR="00387E0C">
        <w:rPr>
          <w:lang w:eastAsia="zh-CN"/>
        </w:rPr>
        <w:t>T</w:t>
      </w:r>
      <w:r w:rsidR="00C61F65">
        <w:rPr>
          <w:lang w:eastAsia="zh-CN"/>
        </w:rPr>
        <w:t>he UL transmission</w:t>
      </w:r>
      <w:r w:rsidR="00387E0C">
        <w:rPr>
          <w:lang w:eastAsia="zh-CN"/>
        </w:rPr>
        <w:t xml:space="preserve"> for the high amount of information</w:t>
      </w:r>
      <w:r w:rsidR="00C61F65">
        <w:rPr>
          <w:lang w:eastAsia="zh-CN"/>
        </w:rPr>
        <w:t xml:space="preserve"> will cost additional</w:t>
      </w:r>
      <w:r w:rsidR="00C61F65" w:rsidRPr="00C61F65">
        <w:rPr>
          <w:lang w:eastAsia="zh-CN"/>
        </w:rPr>
        <w:t xml:space="preserve"> UE battery consumption</w:t>
      </w:r>
      <w:r w:rsidR="00C61F65">
        <w:rPr>
          <w:lang w:eastAsia="zh-CN"/>
        </w:rPr>
        <w:t xml:space="preserve"> </w:t>
      </w:r>
      <w:r w:rsidR="00387E0C">
        <w:rPr>
          <w:lang w:eastAsia="zh-CN"/>
        </w:rPr>
        <w:t xml:space="preserve">and PUSCH resource usage </w:t>
      </w:r>
      <w:r w:rsidR="00C61F65">
        <w:rPr>
          <w:lang w:eastAsia="zh-CN"/>
        </w:rPr>
        <w:t>compared to CN-based solution. Therefore, our first concern for UE-based solution is the high amount of information to be stored and to be transmitted to network.</w:t>
      </w:r>
    </w:p>
    <w:p w14:paraId="459DF9A7" w14:textId="4B485900" w:rsidR="00387E0C" w:rsidRDefault="00C61F65" w:rsidP="00C61F65">
      <w:pPr>
        <w:rPr>
          <w:b/>
        </w:rPr>
      </w:pPr>
      <w:r w:rsidRPr="00F44E23">
        <w:rPr>
          <w:b/>
        </w:rPr>
        <w:t xml:space="preserve">Observation </w:t>
      </w:r>
      <w:r w:rsidR="00736B02">
        <w:rPr>
          <w:b/>
        </w:rPr>
        <w:t>4</w:t>
      </w:r>
      <w:r w:rsidRPr="00F44E23">
        <w:rPr>
          <w:b/>
        </w:rPr>
        <w:t xml:space="preserve">: </w:t>
      </w:r>
      <w:r>
        <w:rPr>
          <w:rFonts w:hint="eastAsia"/>
          <w:b/>
          <w:lang w:eastAsia="zh-CN"/>
        </w:rPr>
        <w:t xml:space="preserve">For </w:t>
      </w:r>
      <w:r>
        <w:rPr>
          <w:b/>
          <w:lang w:eastAsia="zh-CN"/>
        </w:rPr>
        <w:t xml:space="preserve">UE-based solution, </w:t>
      </w:r>
      <w:r w:rsidR="00387E0C">
        <w:rPr>
          <w:b/>
        </w:rPr>
        <w:t>high amount of information needs to be stored in UE and transmitted to network which may cause additional resource and UE power consumption.</w:t>
      </w:r>
    </w:p>
    <w:p w14:paraId="4DB37B36" w14:textId="388D3362" w:rsidR="00C61F65" w:rsidRDefault="00387E0C" w:rsidP="00387E0C">
      <w:pPr>
        <w:jc w:val="both"/>
        <w:rPr>
          <w:bCs/>
          <w:lang w:eastAsia="zh-CN"/>
        </w:rPr>
      </w:pPr>
      <w:r w:rsidRPr="00387E0C">
        <w:rPr>
          <w:bCs/>
        </w:rPr>
        <w:t>Additionally, t</w:t>
      </w:r>
      <w:r w:rsidRPr="00387E0C">
        <w:rPr>
          <w:bCs/>
          <w:lang w:eastAsia="zh-CN"/>
        </w:rPr>
        <w:t>he high amount of information that needs to be transmitted is clearly too much for Msg5 (</w:t>
      </w:r>
      <w:proofErr w:type="spellStart"/>
      <w:r w:rsidRPr="00387E0C">
        <w:rPr>
          <w:bCs/>
          <w:i/>
          <w:iCs/>
          <w:lang w:eastAsia="zh-CN"/>
        </w:rPr>
        <w:t>RRCSetupComplete</w:t>
      </w:r>
      <w:proofErr w:type="spellEnd"/>
      <w:r w:rsidRPr="00387E0C">
        <w:rPr>
          <w:bCs/>
          <w:lang w:eastAsia="zh-CN"/>
        </w:rPr>
        <w:t xml:space="preserve"> or </w:t>
      </w:r>
      <w:proofErr w:type="spellStart"/>
      <w:r w:rsidRPr="00387E0C">
        <w:rPr>
          <w:bCs/>
          <w:i/>
          <w:iCs/>
          <w:lang w:eastAsia="zh-CN"/>
        </w:rPr>
        <w:t>RRCResumeComplete</w:t>
      </w:r>
      <w:proofErr w:type="spellEnd"/>
      <w:r w:rsidRPr="00387E0C">
        <w:rPr>
          <w:bCs/>
          <w:lang w:eastAsia="zh-CN"/>
        </w:rPr>
        <w:t xml:space="preserve">) because it may delay the call setup. </w:t>
      </w:r>
      <w:r w:rsidR="00FB186D" w:rsidRPr="00FB186D">
        <w:rPr>
          <w:bCs/>
          <w:lang w:eastAsia="zh-CN"/>
        </w:rPr>
        <w:t xml:space="preserve">Having the information available from the very start (Initial UE Context Setup in CN-based solution) helps to align the Rel-18 framework with the legacy (Rel-17) framework. For UE-based solution, probably the context information would need to be </w:t>
      </w:r>
      <w:r w:rsidR="00FB186D">
        <w:rPr>
          <w:bCs/>
          <w:lang w:eastAsia="zh-CN"/>
        </w:rPr>
        <w:t>sent in the RRC messages later than Msg5 (e.g.,</w:t>
      </w:r>
      <w:r w:rsidR="00AD1CEE">
        <w:rPr>
          <w:bCs/>
          <w:lang w:eastAsia="zh-CN"/>
        </w:rPr>
        <w:t xml:space="preserve"> via</w:t>
      </w:r>
      <w:r w:rsidR="00FB186D">
        <w:rPr>
          <w:bCs/>
          <w:lang w:eastAsia="zh-CN"/>
        </w:rPr>
        <w:t xml:space="preserve"> </w:t>
      </w:r>
      <w:proofErr w:type="spellStart"/>
      <w:r w:rsidR="00FB186D" w:rsidRPr="00FB186D">
        <w:rPr>
          <w:bCs/>
          <w:i/>
          <w:iCs/>
          <w:lang w:eastAsia="zh-CN"/>
        </w:rPr>
        <w:t>UEInformationRequest</w:t>
      </w:r>
      <w:proofErr w:type="spellEnd"/>
      <w:r w:rsidR="00FB186D" w:rsidRPr="00FB186D">
        <w:rPr>
          <w:bCs/>
          <w:i/>
          <w:iCs/>
          <w:lang w:eastAsia="zh-CN"/>
        </w:rPr>
        <w:t>/Response</w:t>
      </w:r>
      <w:r w:rsidR="00FB186D">
        <w:rPr>
          <w:bCs/>
          <w:lang w:eastAsia="zh-CN"/>
        </w:rPr>
        <w:t>). Therefore, our second concern for UE-based solution is the t</w:t>
      </w:r>
      <w:r w:rsidR="00FB186D" w:rsidRPr="00FB186D">
        <w:rPr>
          <w:bCs/>
          <w:lang w:eastAsia="zh-CN"/>
        </w:rPr>
        <w:t xml:space="preserve">iming when the information becomes available to the </w:t>
      </w:r>
      <w:proofErr w:type="spellStart"/>
      <w:r w:rsidR="00FB186D" w:rsidRPr="00FB186D">
        <w:rPr>
          <w:bCs/>
          <w:lang w:eastAsia="zh-CN"/>
        </w:rPr>
        <w:t>gNB</w:t>
      </w:r>
      <w:proofErr w:type="spellEnd"/>
      <w:r w:rsidR="0071164E">
        <w:rPr>
          <w:bCs/>
          <w:lang w:eastAsia="zh-CN"/>
        </w:rPr>
        <w:t xml:space="preserve">, </w:t>
      </w:r>
      <w:r w:rsidR="007F247D">
        <w:rPr>
          <w:bCs/>
          <w:lang w:eastAsia="zh-CN"/>
        </w:rPr>
        <w:t>i.e.,</w:t>
      </w:r>
      <w:r w:rsidR="0071164E">
        <w:rPr>
          <w:bCs/>
          <w:lang w:eastAsia="zh-CN"/>
        </w:rPr>
        <w:t xml:space="preserve"> in this </w:t>
      </w:r>
      <w:proofErr w:type="gramStart"/>
      <w:r w:rsidR="0071164E">
        <w:rPr>
          <w:bCs/>
          <w:lang w:eastAsia="zh-CN"/>
        </w:rPr>
        <w:t>particular case</w:t>
      </w:r>
      <w:proofErr w:type="gramEnd"/>
      <w:r w:rsidR="00F5788C">
        <w:rPr>
          <w:bCs/>
          <w:lang w:eastAsia="zh-CN"/>
        </w:rPr>
        <w:t xml:space="preserve"> the network will not have a full view of configured </w:t>
      </w:r>
      <w:proofErr w:type="spellStart"/>
      <w:r w:rsidR="00F5788C">
        <w:rPr>
          <w:bCs/>
          <w:lang w:eastAsia="zh-CN"/>
        </w:rPr>
        <w:t>QoE</w:t>
      </w:r>
      <w:proofErr w:type="spellEnd"/>
      <w:r w:rsidR="00F5788C">
        <w:rPr>
          <w:bCs/>
          <w:lang w:eastAsia="zh-CN"/>
        </w:rPr>
        <w:t xml:space="preserve"> sessions for MBS during the initial phase of the call</w:t>
      </w:r>
      <w:r w:rsidR="0071164E">
        <w:rPr>
          <w:bCs/>
          <w:lang w:eastAsia="zh-CN"/>
        </w:rPr>
        <w:t xml:space="preserve">. </w:t>
      </w:r>
      <w:r w:rsidR="00F5788C">
        <w:rPr>
          <w:bCs/>
          <w:lang w:eastAsia="zh-CN"/>
        </w:rPr>
        <w:t>The exact UE impact would depend on the gNB implementation, but one can expect t</w:t>
      </w:r>
      <w:r w:rsidR="0071164E">
        <w:rPr>
          <w:bCs/>
          <w:lang w:eastAsia="zh-CN"/>
        </w:rPr>
        <w:t xml:space="preserve">his </w:t>
      </w:r>
      <w:r w:rsidR="00F5788C">
        <w:rPr>
          <w:bCs/>
          <w:lang w:eastAsia="zh-CN"/>
        </w:rPr>
        <w:t>c</w:t>
      </w:r>
      <w:r w:rsidR="0071164E">
        <w:rPr>
          <w:bCs/>
          <w:lang w:eastAsia="zh-CN"/>
        </w:rPr>
        <w:t>ould delay network decisions for resource allocation for the UE which are normally taken during the connection setup procedure</w:t>
      </w:r>
      <w:r w:rsidR="00F5788C">
        <w:rPr>
          <w:bCs/>
          <w:lang w:eastAsia="zh-CN"/>
        </w:rPr>
        <w:t>. N</w:t>
      </w:r>
      <w:r w:rsidR="0071164E">
        <w:rPr>
          <w:bCs/>
          <w:lang w:eastAsia="zh-CN"/>
        </w:rPr>
        <w:t>eed for additional RRC reconfiguration</w:t>
      </w:r>
      <w:r w:rsidR="00F5788C">
        <w:rPr>
          <w:bCs/>
          <w:lang w:eastAsia="zh-CN"/>
        </w:rPr>
        <w:t xml:space="preserve"> towards the UE could come as a result</w:t>
      </w:r>
      <w:r w:rsidR="00FB186D" w:rsidRPr="00FB186D">
        <w:rPr>
          <w:bCs/>
          <w:lang w:eastAsia="zh-CN"/>
        </w:rPr>
        <w:t>.</w:t>
      </w:r>
      <w:r w:rsidR="00F5788C">
        <w:rPr>
          <w:bCs/>
          <w:lang w:eastAsia="zh-CN"/>
        </w:rPr>
        <w:t xml:space="preserve"> </w:t>
      </w:r>
      <w:r w:rsidR="008A1BA5">
        <w:rPr>
          <w:bCs/>
          <w:lang w:eastAsia="zh-CN"/>
        </w:rPr>
        <w:t xml:space="preserve">For </w:t>
      </w:r>
      <w:r w:rsidR="00F16F5C">
        <w:rPr>
          <w:bCs/>
          <w:lang w:eastAsia="zh-CN"/>
        </w:rPr>
        <w:t xml:space="preserve">new </w:t>
      </w:r>
      <w:r w:rsidR="008A1BA5">
        <w:rPr>
          <w:bCs/>
          <w:lang w:eastAsia="zh-CN"/>
        </w:rPr>
        <w:t>signalling-based and management-based QMC</w:t>
      </w:r>
      <w:r w:rsidR="00783C2F">
        <w:rPr>
          <w:bCs/>
          <w:lang w:eastAsia="zh-CN"/>
        </w:rPr>
        <w:t xml:space="preserve"> request</w:t>
      </w:r>
      <w:r w:rsidR="00F16F5C">
        <w:rPr>
          <w:bCs/>
          <w:lang w:eastAsia="zh-CN"/>
        </w:rPr>
        <w:t>ed</w:t>
      </w:r>
      <w:r w:rsidR="00783C2F">
        <w:rPr>
          <w:bCs/>
          <w:lang w:eastAsia="zh-CN"/>
        </w:rPr>
        <w:t xml:space="preserve"> in the serving </w:t>
      </w:r>
      <w:r w:rsidR="00D64494">
        <w:rPr>
          <w:bCs/>
          <w:lang w:eastAsia="zh-CN"/>
        </w:rPr>
        <w:t>cell</w:t>
      </w:r>
      <w:r w:rsidR="008A1BA5">
        <w:rPr>
          <w:bCs/>
          <w:lang w:eastAsia="zh-CN"/>
        </w:rPr>
        <w:t>: If</w:t>
      </w:r>
      <w:r w:rsidR="00F5788C">
        <w:rPr>
          <w:bCs/>
          <w:lang w:eastAsia="zh-CN"/>
        </w:rPr>
        <w:t xml:space="preserve"> RRC ID information </w:t>
      </w:r>
      <w:r w:rsidR="008A1BA5">
        <w:rPr>
          <w:bCs/>
          <w:lang w:eastAsia="zh-CN"/>
        </w:rPr>
        <w:t>can’t be</w:t>
      </w:r>
      <w:r w:rsidR="00F5788C">
        <w:rPr>
          <w:bCs/>
          <w:lang w:eastAsia="zh-CN"/>
        </w:rPr>
        <w:t xml:space="preserve"> present in msg5, </w:t>
      </w:r>
      <w:r w:rsidR="008A1BA5">
        <w:rPr>
          <w:bCs/>
          <w:lang w:eastAsia="zh-CN"/>
        </w:rPr>
        <w:t>the</w:t>
      </w:r>
      <w:r w:rsidR="00780ECA">
        <w:rPr>
          <w:bCs/>
          <w:lang w:eastAsia="zh-CN"/>
        </w:rPr>
        <w:t xml:space="preserve"> serving</w:t>
      </w:r>
      <w:r w:rsidR="008A1BA5">
        <w:rPr>
          <w:bCs/>
          <w:lang w:eastAsia="zh-CN"/>
        </w:rPr>
        <w:t xml:space="preserve"> </w:t>
      </w:r>
      <w:r w:rsidR="00D64494">
        <w:rPr>
          <w:bCs/>
          <w:lang w:eastAsia="zh-CN"/>
        </w:rPr>
        <w:t>cell</w:t>
      </w:r>
      <w:r w:rsidR="008A1BA5">
        <w:rPr>
          <w:bCs/>
          <w:lang w:eastAsia="zh-CN"/>
        </w:rPr>
        <w:t xml:space="preserve"> will need to wait for </w:t>
      </w:r>
      <w:proofErr w:type="spellStart"/>
      <w:r w:rsidR="008A1BA5" w:rsidRPr="00FB186D">
        <w:rPr>
          <w:bCs/>
          <w:i/>
          <w:iCs/>
          <w:lang w:eastAsia="zh-CN"/>
        </w:rPr>
        <w:t>UEInformationRequest</w:t>
      </w:r>
      <w:proofErr w:type="spellEnd"/>
      <w:r w:rsidR="008A1BA5" w:rsidRPr="00FB186D">
        <w:rPr>
          <w:bCs/>
          <w:i/>
          <w:iCs/>
          <w:lang w:eastAsia="zh-CN"/>
        </w:rPr>
        <w:t>/Response</w:t>
      </w:r>
      <w:r w:rsidR="008A1BA5">
        <w:rPr>
          <w:bCs/>
          <w:i/>
          <w:iCs/>
          <w:lang w:eastAsia="zh-CN"/>
        </w:rPr>
        <w:t xml:space="preserve"> </w:t>
      </w:r>
      <w:r w:rsidR="008A1BA5">
        <w:rPr>
          <w:bCs/>
          <w:lang w:eastAsia="zh-CN"/>
        </w:rPr>
        <w:t xml:space="preserve">procedure to be executed before </w:t>
      </w:r>
      <w:r w:rsidR="00A20233">
        <w:rPr>
          <w:bCs/>
          <w:lang w:eastAsia="zh-CN"/>
        </w:rPr>
        <w:t>sending</w:t>
      </w:r>
      <w:r w:rsidR="008A1BA5">
        <w:rPr>
          <w:bCs/>
          <w:lang w:eastAsia="zh-CN"/>
        </w:rPr>
        <w:t xml:space="preserve"> any </w:t>
      </w:r>
      <w:r w:rsidR="002E00B5">
        <w:rPr>
          <w:bCs/>
          <w:lang w:eastAsia="zh-CN"/>
        </w:rPr>
        <w:t xml:space="preserve">new </w:t>
      </w:r>
      <w:proofErr w:type="spellStart"/>
      <w:r w:rsidR="008A1BA5">
        <w:rPr>
          <w:bCs/>
          <w:lang w:eastAsia="zh-CN"/>
        </w:rPr>
        <w:t>QoE</w:t>
      </w:r>
      <w:proofErr w:type="spellEnd"/>
      <w:r w:rsidR="008A1BA5">
        <w:rPr>
          <w:bCs/>
          <w:lang w:eastAsia="zh-CN"/>
        </w:rPr>
        <w:t xml:space="preserve"> </w:t>
      </w:r>
      <w:r w:rsidR="002E00B5">
        <w:rPr>
          <w:bCs/>
          <w:lang w:eastAsia="zh-CN"/>
        </w:rPr>
        <w:t>configuration</w:t>
      </w:r>
      <w:r w:rsidR="008A1BA5">
        <w:rPr>
          <w:bCs/>
          <w:lang w:eastAsia="zh-CN"/>
        </w:rPr>
        <w:t xml:space="preserve"> </w:t>
      </w:r>
      <w:r w:rsidR="002E00B5">
        <w:rPr>
          <w:bCs/>
          <w:lang w:eastAsia="zh-CN"/>
        </w:rPr>
        <w:t>to</w:t>
      </w:r>
      <w:r w:rsidR="008A1BA5">
        <w:rPr>
          <w:bCs/>
          <w:lang w:eastAsia="zh-CN"/>
        </w:rPr>
        <w:t xml:space="preserve"> the UE. </w:t>
      </w:r>
    </w:p>
    <w:p w14:paraId="5DE73FE9" w14:textId="46B65D2D" w:rsidR="00FB186D" w:rsidRDefault="00FB186D" w:rsidP="00FB186D">
      <w:pPr>
        <w:rPr>
          <w:b/>
        </w:rPr>
      </w:pPr>
      <w:r w:rsidRPr="00F44E23">
        <w:rPr>
          <w:b/>
        </w:rPr>
        <w:t xml:space="preserve">Observation </w:t>
      </w:r>
      <w:r w:rsidR="00736B02">
        <w:rPr>
          <w:b/>
        </w:rPr>
        <w:t>5</w:t>
      </w:r>
      <w:r w:rsidRPr="00F44E23">
        <w:rPr>
          <w:b/>
        </w:rPr>
        <w:t xml:space="preserve">: </w:t>
      </w:r>
      <w:r>
        <w:rPr>
          <w:rFonts w:hint="eastAsia"/>
          <w:b/>
          <w:lang w:eastAsia="zh-CN"/>
        </w:rPr>
        <w:t xml:space="preserve">For </w:t>
      </w:r>
      <w:r>
        <w:rPr>
          <w:b/>
          <w:lang w:eastAsia="zh-CN"/>
        </w:rPr>
        <w:t xml:space="preserve">UE-based solution, </w:t>
      </w:r>
      <w:r>
        <w:rPr>
          <w:b/>
        </w:rPr>
        <w:t xml:space="preserve">the timing when the </w:t>
      </w:r>
      <w:proofErr w:type="spellStart"/>
      <w:r>
        <w:rPr>
          <w:b/>
        </w:rPr>
        <w:t>QoE</w:t>
      </w:r>
      <w:proofErr w:type="spellEnd"/>
      <w:r>
        <w:rPr>
          <w:b/>
        </w:rPr>
        <w:t xml:space="preserve"> configuration information become available to </w:t>
      </w:r>
      <w:proofErr w:type="spellStart"/>
      <w:r>
        <w:rPr>
          <w:b/>
        </w:rPr>
        <w:t>gNB</w:t>
      </w:r>
      <w:proofErr w:type="spellEnd"/>
      <w:r>
        <w:rPr>
          <w:b/>
        </w:rPr>
        <w:t xml:space="preserve"> </w:t>
      </w:r>
      <w:r w:rsidR="00F5788C">
        <w:rPr>
          <w:b/>
        </w:rPr>
        <w:t xml:space="preserve">could delay </w:t>
      </w:r>
      <w:r w:rsidR="00F5788C" w:rsidRPr="00F5788C">
        <w:rPr>
          <w:b/>
        </w:rPr>
        <w:t>network decisions for resource allocation for the UE</w:t>
      </w:r>
      <w:r w:rsidR="00F5788C">
        <w:rPr>
          <w:b/>
        </w:rPr>
        <w:t xml:space="preserve">, with impacts on the UE depending on the </w:t>
      </w:r>
      <w:proofErr w:type="spellStart"/>
      <w:r w:rsidR="00F5788C">
        <w:rPr>
          <w:b/>
        </w:rPr>
        <w:t>gNB</w:t>
      </w:r>
      <w:proofErr w:type="spellEnd"/>
      <w:r w:rsidR="00F5788C">
        <w:rPr>
          <w:b/>
        </w:rPr>
        <w:t xml:space="preserve"> implementation</w:t>
      </w:r>
      <w:r>
        <w:rPr>
          <w:b/>
        </w:rPr>
        <w:t>.</w:t>
      </w:r>
      <w:r w:rsidR="008A1BA5">
        <w:rPr>
          <w:b/>
        </w:rPr>
        <w:t xml:space="preserve"> Impacts linked to</w:t>
      </w:r>
      <w:r w:rsidR="00B70995">
        <w:rPr>
          <w:b/>
        </w:rPr>
        <w:t xml:space="preserve"> new</w:t>
      </w:r>
      <w:r w:rsidR="008A1BA5">
        <w:rPr>
          <w:b/>
        </w:rPr>
        <w:t xml:space="preserve"> </w:t>
      </w:r>
      <w:proofErr w:type="spellStart"/>
      <w:r w:rsidR="008A1BA5">
        <w:rPr>
          <w:b/>
        </w:rPr>
        <w:t>QoE</w:t>
      </w:r>
      <w:proofErr w:type="spellEnd"/>
      <w:r w:rsidR="008A1BA5">
        <w:rPr>
          <w:b/>
        </w:rPr>
        <w:t xml:space="preserve"> session setup if </w:t>
      </w:r>
      <w:proofErr w:type="spellStart"/>
      <w:r w:rsidR="00846567">
        <w:rPr>
          <w:b/>
        </w:rPr>
        <w:t>QoE</w:t>
      </w:r>
      <w:proofErr w:type="spellEnd"/>
      <w:r w:rsidR="00926F03">
        <w:rPr>
          <w:b/>
        </w:rPr>
        <w:t xml:space="preserve"> configuration</w:t>
      </w:r>
      <w:r w:rsidR="008A1BA5">
        <w:rPr>
          <w:b/>
        </w:rPr>
        <w:t xml:space="preserve"> information is not included in msg5 for UE-based solution.</w:t>
      </w:r>
    </w:p>
    <w:p w14:paraId="70E3D94B" w14:textId="3D245ED5" w:rsidR="00FB186D" w:rsidRDefault="00590523" w:rsidP="00387E0C">
      <w:pPr>
        <w:jc w:val="both"/>
        <w:rPr>
          <w:bCs/>
          <w:lang w:eastAsia="zh-CN"/>
        </w:rPr>
      </w:pPr>
      <w:r>
        <w:rPr>
          <w:bCs/>
          <w:lang w:eastAsia="zh-CN"/>
        </w:rPr>
        <w:t xml:space="preserve">Furthermore, since the </w:t>
      </w:r>
      <w:proofErr w:type="spellStart"/>
      <w:r>
        <w:rPr>
          <w:bCs/>
          <w:lang w:eastAsia="zh-CN"/>
        </w:rPr>
        <w:t>QoE</w:t>
      </w:r>
      <w:proofErr w:type="spellEnd"/>
      <w:r>
        <w:rPr>
          <w:bCs/>
          <w:lang w:eastAsia="zh-CN"/>
        </w:rPr>
        <w:t xml:space="preserve"> configuration information is to be stored in UE, absence of </w:t>
      </w:r>
      <w:r w:rsidRPr="00590523">
        <w:rPr>
          <w:bCs/>
          <w:lang w:eastAsia="zh-CN"/>
        </w:rPr>
        <w:t>integrity protection of the information</w:t>
      </w:r>
      <w:r>
        <w:rPr>
          <w:bCs/>
          <w:lang w:eastAsia="zh-CN"/>
        </w:rPr>
        <w:t xml:space="preserve"> may cause security issue. </w:t>
      </w:r>
      <w:r w:rsidRPr="00590523">
        <w:rPr>
          <w:bCs/>
          <w:lang w:eastAsia="zh-CN"/>
        </w:rPr>
        <w:t>A rogue UE may modify or even invent configuration information</w:t>
      </w:r>
      <w:r>
        <w:rPr>
          <w:bCs/>
          <w:lang w:eastAsia="zh-CN"/>
        </w:rPr>
        <w:t xml:space="preserve">. For example, the rogue UE </w:t>
      </w:r>
      <w:r w:rsidRPr="00590523">
        <w:rPr>
          <w:bCs/>
          <w:lang w:eastAsia="zh-CN"/>
        </w:rPr>
        <w:t xml:space="preserve">may redirect </w:t>
      </w:r>
      <w:proofErr w:type="spellStart"/>
      <w:r w:rsidRPr="00590523">
        <w:rPr>
          <w:bCs/>
          <w:lang w:eastAsia="zh-CN"/>
        </w:rPr>
        <w:t>QoE</w:t>
      </w:r>
      <w:proofErr w:type="spellEnd"/>
      <w:r w:rsidRPr="00590523">
        <w:rPr>
          <w:bCs/>
          <w:lang w:eastAsia="zh-CN"/>
        </w:rPr>
        <w:t xml:space="preserve"> reporting to a different MCE instead of the one configured by network.</w:t>
      </w:r>
      <w:r w:rsidR="002B669B">
        <w:rPr>
          <w:bCs/>
          <w:lang w:eastAsia="zh-CN"/>
        </w:rPr>
        <w:t xml:space="preserve"> </w:t>
      </w:r>
      <w:r w:rsidR="00ED383C">
        <w:rPr>
          <w:bCs/>
          <w:lang w:eastAsia="zh-CN"/>
        </w:rPr>
        <w:t xml:space="preserve">One may argue that the configuration storage in UE is </w:t>
      </w:r>
      <w:r w:rsidR="00ED383C" w:rsidRPr="00ED383C">
        <w:rPr>
          <w:bCs/>
          <w:lang w:eastAsia="zh-CN"/>
        </w:rPr>
        <w:t>similar or same as logged MDT</w:t>
      </w:r>
      <w:r w:rsidR="00ED383C">
        <w:rPr>
          <w:bCs/>
          <w:lang w:eastAsia="zh-CN"/>
        </w:rPr>
        <w:t xml:space="preserve">. However, MDT has user consent hence it may be regarded as an agreement for UE to follow the MDT configuration. </w:t>
      </w:r>
      <w:r w:rsidR="002B669B">
        <w:rPr>
          <w:bCs/>
          <w:lang w:eastAsia="zh-CN"/>
        </w:rPr>
        <w:t xml:space="preserve">In the RAN3 LS [5], we observed SA3 is informed as well. In our view, </w:t>
      </w:r>
      <w:r w:rsidR="00ED383C">
        <w:rPr>
          <w:bCs/>
          <w:lang w:eastAsia="zh-CN"/>
        </w:rPr>
        <w:t xml:space="preserve">anyway, </w:t>
      </w:r>
      <w:r w:rsidR="002B669B">
        <w:rPr>
          <w:bCs/>
          <w:lang w:eastAsia="zh-CN"/>
        </w:rPr>
        <w:t>the security concern should be addressed by SA3.</w:t>
      </w:r>
    </w:p>
    <w:p w14:paraId="147D09F8" w14:textId="5E24C8B1" w:rsidR="002B669B" w:rsidRDefault="002B669B" w:rsidP="002B669B">
      <w:pPr>
        <w:rPr>
          <w:b/>
        </w:rPr>
      </w:pPr>
      <w:r w:rsidRPr="00F44E23">
        <w:rPr>
          <w:b/>
        </w:rPr>
        <w:t xml:space="preserve">Observation </w:t>
      </w:r>
      <w:r w:rsidR="00736B02">
        <w:rPr>
          <w:b/>
        </w:rPr>
        <w:t>6</w:t>
      </w:r>
      <w:r w:rsidRPr="00F44E23">
        <w:rPr>
          <w:b/>
        </w:rPr>
        <w:t xml:space="preserve">: </w:t>
      </w:r>
      <w:r>
        <w:rPr>
          <w:rFonts w:hint="eastAsia"/>
          <w:b/>
          <w:lang w:eastAsia="zh-CN"/>
        </w:rPr>
        <w:t xml:space="preserve">For </w:t>
      </w:r>
      <w:r>
        <w:rPr>
          <w:b/>
          <w:lang w:eastAsia="zh-CN"/>
        </w:rPr>
        <w:t xml:space="preserve">UE-based solution, </w:t>
      </w:r>
      <w:r>
        <w:rPr>
          <w:b/>
        </w:rPr>
        <w:t xml:space="preserve">the security concern regarding the storage of the </w:t>
      </w:r>
      <w:proofErr w:type="spellStart"/>
      <w:r>
        <w:rPr>
          <w:b/>
        </w:rPr>
        <w:t>QoE</w:t>
      </w:r>
      <w:proofErr w:type="spellEnd"/>
      <w:r>
        <w:rPr>
          <w:b/>
        </w:rPr>
        <w:t xml:space="preserve"> configuration in UE should be addressed by SA3.</w:t>
      </w:r>
    </w:p>
    <w:p w14:paraId="15EBDF65" w14:textId="7EDB6E05" w:rsidR="002B669B" w:rsidRDefault="008E0A20" w:rsidP="00A63D56">
      <w:pPr>
        <w:jc w:val="both"/>
        <w:rPr>
          <w:bCs/>
        </w:rPr>
      </w:pPr>
      <w:r w:rsidRPr="008E0A20">
        <w:rPr>
          <w:bCs/>
        </w:rPr>
        <w:t xml:space="preserve">On the </w:t>
      </w:r>
      <w:r>
        <w:rPr>
          <w:bCs/>
        </w:rPr>
        <w:t xml:space="preserve">MCE </w:t>
      </w:r>
      <w:r w:rsidRPr="008E0A20">
        <w:rPr>
          <w:bCs/>
        </w:rPr>
        <w:t xml:space="preserve">configuration, </w:t>
      </w:r>
      <w:r>
        <w:rPr>
          <w:bCs/>
        </w:rPr>
        <w:t>it was indicated by RAN3 that the MCE</w:t>
      </w:r>
      <w:r w:rsidRPr="008E0A20">
        <w:rPr>
          <w:bCs/>
        </w:rPr>
        <w:t xml:space="preserve"> IP address or </w:t>
      </w:r>
      <w:r>
        <w:rPr>
          <w:bCs/>
        </w:rPr>
        <w:t xml:space="preserve">MCE </w:t>
      </w:r>
      <w:r w:rsidRPr="008E0A20">
        <w:rPr>
          <w:bCs/>
        </w:rPr>
        <w:t xml:space="preserve">ID </w:t>
      </w:r>
      <w:r>
        <w:rPr>
          <w:bCs/>
        </w:rPr>
        <w:t xml:space="preserve">should be stored in UE. Similar as logged MDT, </w:t>
      </w:r>
      <w:r w:rsidRPr="008E0A20">
        <w:rPr>
          <w:bCs/>
        </w:rPr>
        <w:t>in case MCE IP address can’t be revealed to the UE</w:t>
      </w:r>
      <w:r>
        <w:rPr>
          <w:bCs/>
        </w:rPr>
        <w:t xml:space="preserve">, the MCE ID should be stored in UE instead. However, it will add configuration burden for the Operator since the MCE ID should be allocated to each MCE IP address. </w:t>
      </w:r>
      <w:r w:rsidRPr="008E0A20">
        <w:rPr>
          <w:bCs/>
        </w:rPr>
        <w:t>MCEs may be deployed per application, and a relatively high number of MCEs might therefore exist in the network.</w:t>
      </w:r>
      <w:r>
        <w:rPr>
          <w:bCs/>
        </w:rPr>
        <w:t xml:space="preserve"> A </w:t>
      </w:r>
      <w:r w:rsidRPr="008E0A20">
        <w:rPr>
          <w:bCs/>
        </w:rPr>
        <w:t xml:space="preserve">lookup table </w:t>
      </w:r>
      <w:proofErr w:type="gramStart"/>
      <w:r>
        <w:rPr>
          <w:bCs/>
        </w:rPr>
        <w:t>has to</w:t>
      </w:r>
      <w:proofErr w:type="gramEnd"/>
      <w:r w:rsidRPr="008E0A20">
        <w:rPr>
          <w:bCs/>
        </w:rPr>
        <w:t xml:space="preserve"> be prepared by operator and sent to gNB to convert the MCE ID to MCE IP address</w:t>
      </w:r>
      <w:r>
        <w:rPr>
          <w:bCs/>
        </w:rPr>
        <w:t>.</w:t>
      </w:r>
    </w:p>
    <w:p w14:paraId="1EF8809D" w14:textId="1DA4622C" w:rsidR="008E0A20" w:rsidRDefault="008E0A20" w:rsidP="008E0A20">
      <w:pPr>
        <w:rPr>
          <w:b/>
        </w:rPr>
      </w:pPr>
      <w:r w:rsidRPr="00F44E23">
        <w:rPr>
          <w:b/>
        </w:rPr>
        <w:t xml:space="preserve">Observation </w:t>
      </w:r>
      <w:r w:rsidR="00736B02">
        <w:rPr>
          <w:b/>
        </w:rPr>
        <w:t>7</w:t>
      </w:r>
      <w:r w:rsidRPr="00F44E23">
        <w:rPr>
          <w:b/>
        </w:rPr>
        <w:t xml:space="preserve">: </w:t>
      </w:r>
      <w:r>
        <w:rPr>
          <w:rFonts w:hint="eastAsia"/>
          <w:b/>
          <w:lang w:eastAsia="zh-CN"/>
        </w:rPr>
        <w:t xml:space="preserve">For </w:t>
      </w:r>
      <w:r>
        <w:rPr>
          <w:b/>
          <w:lang w:eastAsia="zh-CN"/>
        </w:rPr>
        <w:t>UE-based solution, it will add configuration burden for operator if MCE ID needs to be allocated (in case the MCE IP address cannot be revealed to UE)</w:t>
      </w:r>
      <w:r>
        <w:rPr>
          <w:b/>
        </w:rPr>
        <w:t>.</w:t>
      </w:r>
    </w:p>
    <w:p w14:paraId="248A80E5" w14:textId="0970E5DC" w:rsidR="008E0A20" w:rsidRDefault="008E0A20" w:rsidP="008E0A20">
      <w:pPr>
        <w:rPr>
          <w:bCs/>
          <w:lang w:eastAsia="zh-CN"/>
        </w:rPr>
      </w:pPr>
      <w:r>
        <w:rPr>
          <w:bCs/>
          <w:lang w:eastAsia="zh-CN"/>
        </w:rPr>
        <w:t>Based on above analysis, it seems hard to say the UE-based solution is simple. Instead, RAN2/RAN3 and SA3 should address above concerns before agreement to go UE-based solution.</w:t>
      </w:r>
    </w:p>
    <w:p w14:paraId="5B99A968" w14:textId="365F3B6A" w:rsidR="008E0A20" w:rsidRDefault="008E0A20" w:rsidP="008E0A20">
      <w:pPr>
        <w:jc w:val="both"/>
        <w:rPr>
          <w:b/>
        </w:rPr>
      </w:pPr>
      <w:r w:rsidRPr="00460F17">
        <w:rPr>
          <w:b/>
        </w:rPr>
        <w:t xml:space="preserve">Proposal </w:t>
      </w:r>
      <w:r>
        <w:rPr>
          <w:b/>
        </w:rPr>
        <w:t>7</w:t>
      </w:r>
      <w:r w:rsidRPr="00460F17">
        <w:rPr>
          <w:b/>
        </w:rPr>
        <w:t xml:space="preserve">: </w:t>
      </w:r>
      <w:r w:rsidR="0018207E">
        <w:rPr>
          <w:b/>
        </w:rPr>
        <w:t>RAN2 to confirm below issues</w:t>
      </w:r>
      <w:r w:rsidR="00837AAC">
        <w:rPr>
          <w:b/>
        </w:rPr>
        <w:t>/concerns</w:t>
      </w:r>
      <w:r w:rsidR="0018207E">
        <w:rPr>
          <w:b/>
        </w:rPr>
        <w:t xml:space="preserve"> for UE-based configuration storage for UE in RRC IDLE and INACTIVE</w:t>
      </w:r>
      <w:r w:rsidRPr="00460F17">
        <w:rPr>
          <w:b/>
        </w:rPr>
        <w:t>.</w:t>
      </w:r>
    </w:p>
    <w:p w14:paraId="567819D8" w14:textId="01080CD0" w:rsidR="00B85063" w:rsidRPr="00B85063" w:rsidRDefault="00B85063" w:rsidP="00B85063">
      <w:pPr>
        <w:pStyle w:val="ListParagraph"/>
        <w:numPr>
          <w:ilvl w:val="0"/>
          <w:numId w:val="12"/>
        </w:numPr>
        <w:jc w:val="both"/>
        <w:rPr>
          <w:b/>
        </w:rPr>
      </w:pPr>
      <w:r>
        <w:rPr>
          <w:b/>
        </w:rPr>
        <w:lastRenderedPageBreak/>
        <w:t>H</w:t>
      </w:r>
      <w:r w:rsidRPr="00B85063">
        <w:rPr>
          <w:b/>
        </w:rPr>
        <w:t>igh amount of information needs to be stored in UE and transmitted to network which may cause additional resource and UE power consumption.</w:t>
      </w:r>
    </w:p>
    <w:p w14:paraId="5884521A" w14:textId="01B81F0C" w:rsidR="00B85063" w:rsidRPr="00B85063" w:rsidRDefault="00B85063" w:rsidP="00B85063">
      <w:pPr>
        <w:pStyle w:val="ListParagraph"/>
        <w:numPr>
          <w:ilvl w:val="0"/>
          <w:numId w:val="12"/>
        </w:numPr>
        <w:jc w:val="both"/>
        <w:rPr>
          <w:b/>
        </w:rPr>
      </w:pPr>
      <w:r>
        <w:rPr>
          <w:b/>
        </w:rPr>
        <w:t>T</w:t>
      </w:r>
      <w:r w:rsidRPr="00B85063">
        <w:rPr>
          <w:b/>
        </w:rPr>
        <w:t xml:space="preserve">he timing when the </w:t>
      </w:r>
      <w:proofErr w:type="spellStart"/>
      <w:r w:rsidRPr="00B85063">
        <w:rPr>
          <w:b/>
        </w:rPr>
        <w:t>QoE</w:t>
      </w:r>
      <w:proofErr w:type="spellEnd"/>
      <w:r w:rsidRPr="00B85063">
        <w:rPr>
          <w:b/>
        </w:rPr>
        <w:t xml:space="preserve"> configuration information become available to the gNB </w:t>
      </w:r>
      <w:r w:rsidR="00CA2EAE" w:rsidRPr="00CA2EAE">
        <w:rPr>
          <w:b/>
        </w:rPr>
        <w:t xml:space="preserve">could delay network decisions for resource allocation and </w:t>
      </w:r>
      <w:r w:rsidR="0037370F">
        <w:rPr>
          <w:b/>
        </w:rPr>
        <w:t xml:space="preserve">delay the </w:t>
      </w:r>
      <w:r w:rsidR="0017308D" w:rsidRPr="00CA2EAE">
        <w:rPr>
          <w:b/>
        </w:rPr>
        <w:t xml:space="preserve">setup </w:t>
      </w:r>
      <w:r w:rsidR="0037370F">
        <w:rPr>
          <w:b/>
        </w:rPr>
        <w:t xml:space="preserve">of </w:t>
      </w:r>
      <w:r w:rsidR="0017308D">
        <w:rPr>
          <w:b/>
        </w:rPr>
        <w:t xml:space="preserve">any </w:t>
      </w:r>
      <w:r w:rsidR="00CA2EAE" w:rsidRPr="00CA2EAE">
        <w:rPr>
          <w:b/>
        </w:rPr>
        <w:t xml:space="preserve">new </w:t>
      </w:r>
      <w:proofErr w:type="spellStart"/>
      <w:r w:rsidR="00CA2EAE" w:rsidRPr="00CA2EAE">
        <w:rPr>
          <w:b/>
        </w:rPr>
        <w:t>QoE</w:t>
      </w:r>
      <w:proofErr w:type="spellEnd"/>
      <w:r w:rsidR="00CA2EAE" w:rsidRPr="00CA2EAE">
        <w:rPr>
          <w:b/>
        </w:rPr>
        <w:t xml:space="preserve"> session for the UE</w:t>
      </w:r>
      <w:r w:rsidRPr="00B85063">
        <w:rPr>
          <w:b/>
        </w:rPr>
        <w:t>.</w:t>
      </w:r>
    </w:p>
    <w:p w14:paraId="674E9918" w14:textId="44E3BA51" w:rsidR="00B85063" w:rsidRPr="00B85063" w:rsidRDefault="00B85063" w:rsidP="00B85063">
      <w:pPr>
        <w:pStyle w:val="ListParagraph"/>
        <w:numPr>
          <w:ilvl w:val="0"/>
          <w:numId w:val="12"/>
        </w:numPr>
        <w:jc w:val="both"/>
        <w:rPr>
          <w:b/>
        </w:rPr>
      </w:pPr>
      <w:r>
        <w:rPr>
          <w:b/>
        </w:rPr>
        <w:t>T</w:t>
      </w:r>
      <w:r w:rsidRPr="00B85063">
        <w:rPr>
          <w:b/>
        </w:rPr>
        <w:t xml:space="preserve">he security concern regarding the storage of the </w:t>
      </w:r>
      <w:proofErr w:type="spellStart"/>
      <w:r w:rsidRPr="00B85063">
        <w:rPr>
          <w:b/>
        </w:rPr>
        <w:t>QoE</w:t>
      </w:r>
      <w:proofErr w:type="spellEnd"/>
      <w:r w:rsidRPr="00B85063">
        <w:rPr>
          <w:b/>
        </w:rPr>
        <w:t xml:space="preserve"> configuration in UE should be addressed by SA3.</w:t>
      </w:r>
    </w:p>
    <w:p w14:paraId="47D69609" w14:textId="0E9DB950" w:rsidR="00837AAC" w:rsidRPr="00837AAC" w:rsidRDefault="00B85063" w:rsidP="00B85063">
      <w:pPr>
        <w:pStyle w:val="ListParagraph"/>
        <w:numPr>
          <w:ilvl w:val="0"/>
          <w:numId w:val="12"/>
        </w:numPr>
        <w:jc w:val="both"/>
        <w:rPr>
          <w:b/>
        </w:rPr>
      </w:pPr>
      <w:r>
        <w:rPr>
          <w:b/>
        </w:rPr>
        <w:t>C</w:t>
      </w:r>
      <w:r w:rsidRPr="00B85063">
        <w:rPr>
          <w:b/>
        </w:rPr>
        <w:t xml:space="preserve">onfiguration burden </w:t>
      </w:r>
      <w:r>
        <w:rPr>
          <w:b/>
        </w:rPr>
        <w:t xml:space="preserve">added </w:t>
      </w:r>
      <w:r w:rsidRPr="00B85063">
        <w:rPr>
          <w:b/>
        </w:rPr>
        <w:t>for operator if MCE ID needs to be allocated (in case the MCE IP address cannot be revealed to UE).</w:t>
      </w:r>
    </w:p>
    <w:p w14:paraId="1B64B640" w14:textId="2C7097DB" w:rsidR="0018207E" w:rsidRPr="008C0AAC" w:rsidRDefault="008C0AAC" w:rsidP="008E0A20">
      <w:pPr>
        <w:jc w:val="both"/>
        <w:rPr>
          <w:bCs/>
        </w:rPr>
      </w:pPr>
      <w:r w:rsidRPr="008C0AAC">
        <w:rPr>
          <w:bCs/>
        </w:rPr>
        <w:t xml:space="preserve">Based on the identified </w:t>
      </w:r>
      <w:r w:rsidR="005079D2">
        <w:rPr>
          <w:bCs/>
        </w:rPr>
        <w:t xml:space="preserve">issues and concerns for UE-based solution, RAN2 can reply RAN3 LS to include the  </w:t>
      </w:r>
      <w:r w:rsidR="005079D2" w:rsidRPr="00523BBA">
        <w:t>technical issues</w:t>
      </w:r>
      <w:r w:rsidR="005079D2">
        <w:t>/concerns.</w:t>
      </w:r>
    </w:p>
    <w:p w14:paraId="072EA92E" w14:textId="767E7430" w:rsidR="008C0AAC" w:rsidRDefault="008C0AAC" w:rsidP="008C0AAC">
      <w:pPr>
        <w:jc w:val="both"/>
        <w:rPr>
          <w:b/>
        </w:rPr>
      </w:pPr>
      <w:r w:rsidRPr="00460F17">
        <w:rPr>
          <w:b/>
        </w:rPr>
        <w:t xml:space="preserve">Proposal </w:t>
      </w:r>
      <w:r>
        <w:rPr>
          <w:b/>
        </w:rPr>
        <w:t>8</w:t>
      </w:r>
      <w:r w:rsidRPr="00460F17">
        <w:rPr>
          <w:b/>
        </w:rPr>
        <w:t xml:space="preserve">: </w:t>
      </w:r>
      <w:r>
        <w:rPr>
          <w:b/>
        </w:rPr>
        <w:t>R</w:t>
      </w:r>
      <w:r w:rsidRPr="008C0AAC">
        <w:rPr>
          <w:b/>
        </w:rPr>
        <w:t>eply LS to RAN3 with the identified issues</w:t>
      </w:r>
      <w:r>
        <w:rPr>
          <w:b/>
        </w:rPr>
        <w:t xml:space="preserve"> and concerns</w:t>
      </w:r>
      <w:r w:rsidRPr="008C0AAC">
        <w:rPr>
          <w:b/>
        </w:rPr>
        <w:t xml:space="preserve"> for UE-based solution</w:t>
      </w:r>
      <w:r w:rsidRPr="00460F17">
        <w:rPr>
          <w:b/>
        </w:rPr>
        <w:t>.</w:t>
      </w:r>
    </w:p>
    <w:p w14:paraId="085C41DB" w14:textId="77777777" w:rsidR="009D354B" w:rsidRDefault="009D354B" w:rsidP="009339CB"/>
    <w:p w14:paraId="2E4DBE89" w14:textId="714A96C5" w:rsidR="00533BA7" w:rsidRDefault="00533BA7" w:rsidP="00533BA7">
      <w:pPr>
        <w:pStyle w:val="Heading2"/>
      </w:pPr>
      <w:r>
        <w:t>2</w:t>
      </w:r>
      <w:r w:rsidRPr="006E13D1">
        <w:t>.</w:t>
      </w:r>
      <w:r>
        <w:t>3</w:t>
      </w:r>
      <w:r w:rsidRPr="006E13D1">
        <w:tab/>
      </w:r>
      <w:r w:rsidR="001801E2">
        <w:t>Report of</w:t>
      </w:r>
      <w:r w:rsidR="004228C5">
        <w:t xml:space="preserve"> </w:t>
      </w:r>
      <w:r w:rsidR="004228C5" w:rsidRPr="004228C5">
        <w:t xml:space="preserve">MBS </w:t>
      </w:r>
      <w:proofErr w:type="spellStart"/>
      <w:r w:rsidR="004228C5" w:rsidRPr="004228C5">
        <w:t>QoE</w:t>
      </w:r>
      <w:proofErr w:type="spellEnd"/>
      <w:r w:rsidR="004228C5" w:rsidRPr="004228C5">
        <w:t xml:space="preserve"> measurement status</w:t>
      </w:r>
    </w:p>
    <w:p w14:paraId="69286686" w14:textId="77777777" w:rsidR="00D703C2" w:rsidRDefault="00D703C2" w:rsidP="00D703C2">
      <w:r>
        <w:t xml:space="preserve">In RAN3 LS [5], RAN3 also indicated that after a UE configured for </w:t>
      </w:r>
      <w:proofErr w:type="spellStart"/>
      <w:r>
        <w:t>QoE</w:t>
      </w:r>
      <w:proofErr w:type="spellEnd"/>
      <w:r>
        <w:t xml:space="preserve"> measurements transits from the RRC_IDLE to the RRC_CONNECTED state, the gNB serving of the UE should be aware of the status of MBS </w:t>
      </w:r>
      <w:proofErr w:type="spellStart"/>
      <w:r>
        <w:t>QoE</w:t>
      </w:r>
      <w:proofErr w:type="spellEnd"/>
      <w:r>
        <w:t xml:space="preserve"> measurement session. RAN2 is expected to discuss how to ensure that the gNB serving the UE is aware of whether there are ongoing </w:t>
      </w:r>
      <w:proofErr w:type="spellStart"/>
      <w:r>
        <w:t>QoE</w:t>
      </w:r>
      <w:proofErr w:type="spellEnd"/>
      <w:r>
        <w:t xml:space="preserve"> measurements for MBS.</w:t>
      </w:r>
    </w:p>
    <w:p w14:paraId="4DF21BFD" w14:textId="1926CBD9" w:rsidR="00D703C2" w:rsidRDefault="00D703C2" w:rsidP="00D703C2">
      <w:pPr>
        <w:jc w:val="both"/>
      </w:pPr>
      <w:r>
        <w:t xml:space="preserve">We understand </w:t>
      </w:r>
      <w:r w:rsidRPr="00D703C2">
        <w:t>the intention of the request</w:t>
      </w:r>
      <w:r>
        <w:t xml:space="preserve"> is </w:t>
      </w:r>
      <w:r w:rsidRPr="00D703C2">
        <w:t xml:space="preserve">to immediately </w:t>
      </w:r>
      <w:r>
        <w:t xml:space="preserve">let the gNB </w:t>
      </w:r>
      <w:r w:rsidRPr="00D703C2">
        <w:t>know the session status when the UE connects</w:t>
      </w:r>
      <w:r>
        <w:t xml:space="preserve"> gNB from RRC IDLE</w:t>
      </w:r>
      <w:r w:rsidRPr="00D703C2">
        <w:t>, for the purpose of knowing how to handle the area scope checking in the gNB.</w:t>
      </w:r>
      <w:r>
        <w:t xml:space="preserve"> For example, if there is ongoing MBS </w:t>
      </w:r>
      <w:proofErr w:type="spellStart"/>
      <w:r>
        <w:t>QoE</w:t>
      </w:r>
      <w:proofErr w:type="spellEnd"/>
      <w:r>
        <w:t xml:space="preserve"> session, </w:t>
      </w:r>
      <w:proofErr w:type="spellStart"/>
      <w:r>
        <w:t>gNB</w:t>
      </w:r>
      <w:proofErr w:type="spellEnd"/>
      <w:r>
        <w:t xml:space="preserve"> should not check the area scope because </w:t>
      </w:r>
      <w:r w:rsidRPr="00D703C2">
        <w:t xml:space="preserve">the area scope of a </w:t>
      </w:r>
      <w:proofErr w:type="spellStart"/>
      <w:r w:rsidRPr="00D703C2">
        <w:t>QoE</w:t>
      </w:r>
      <w:proofErr w:type="spellEnd"/>
      <w:r w:rsidRPr="00D703C2">
        <w:t xml:space="preserve"> configuration shall only be evaluated at the start of a </w:t>
      </w:r>
      <w:proofErr w:type="spellStart"/>
      <w:r w:rsidRPr="00D703C2">
        <w:t>QoE</w:t>
      </w:r>
      <w:proofErr w:type="spellEnd"/>
      <w:r w:rsidRPr="00D703C2">
        <w:t xml:space="preserve"> measurement session, i.e., if the UE moves out the coverage, the ongoing </w:t>
      </w:r>
      <w:proofErr w:type="spellStart"/>
      <w:r w:rsidRPr="00D703C2">
        <w:t>QoE</w:t>
      </w:r>
      <w:proofErr w:type="spellEnd"/>
      <w:r w:rsidRPr="00D703C2">
        <w:t xml:space="preserve"> Sessions should not be affected.</w:t>
      </w:r>
      <w:r>
        <w:t xml:space="preserve"> If the MBS </w:t>
      </w:r>
      <w:proofErr w:type="spellStart"/>
      <w:r>
        <w:t>QoE</w:t>
      </w:r>
      <w:proofErr w:type="spellEnd"/>
      <w:r>
        <w:t xml:space="preserve"> session is stopped, </w:t>
      </w:r>
      <w:r w:rsidRPr="00D703C2">
        <w:t xml:space="preserve">the network may release the </w:t>
      </w:r>
      <w:proofErr w:type="spellStart"/>
      <w:r w:rsidRPr="00D703C2">
        <w:t>QoE</w:t>
      </w:r>
      <w:proofErr w:type="spellEnd"/>
      <w:r w:rsidRPr="00D703C2">
        <w:t xml:space="preserve"> configuration based on area scope checking</w:t>
      </w:r>
      <w:r>
        <w:t xml:space="preserve">. Therefore, </w:t>
      </w:r>
      <w:r w:rsidR="001258D6">
        <w:t>w</w:t>
      </w:r>
      <w:r w:rsidR="001258D6" w:rsidRPr="001258D6">
        <w:t>hen the UE transits from RRC IDLE to RRC CONNECTED state, UE</w:t>
      </w:r>
      <w:r w:rsidR="00041DD3">
        <w:t xml:space="preserve"> should</w:t>
      </w:r>
      <w:r w:rsidR="001258D6" w:rsidRPr="001258D6">
        <w:t xml:space="preserve"> report the status of </w:t>
      </w:r>
      <w:proofErr w:type="spellStart"/>
      <w:r w:rsidR="001258D6" w:rsidRPr="001258D6">
        <w:t>QoE</w:t>
      </w:r>
      <w:proofErr w:type="spellEnd"/>
      <w:r w:rsidR="001258D6" w:rsidRPr="001258D6">
        <w:t xml:space="preserve"> measurements (</w:t>
      </w:r>
      <w:r w:rsidR="001417AD">
        <w:t xml:space="preserve">e.g., </w:t>
      </w:r>
      <w:proofErr w:type="spellStart"/>
      <w:r w:rsidR="001258D6" w:rsidRPr="001258D6">
        <w:t>QoE</w:t>
      </w:r>
      <w:proofErr w:type="spellEnd"/>
      <w:r w:rsidR="001258D6" w:rsidRPr="001258D6">
        <w:t xml:space="preserve"> session started, </w:t>
      </w:r>
      <w:proofErr w:type="spellStart"/>
      <w:r w:rsidR="001258D6" w:rsidRPr="001258D6">
        <w:t>QoE</w:t>
      </w:r>
      <w:proofErr w:type="spellEnd"/>
      <w:r w:rsidR="001258D6" w:rsidRPr="001258D6">
        <w:t xml:space="preserve"> session stopped) for MBS per </w:t>
      </w:r>
      <w:proofErr w:type="spellStart"/>
      <w:r w:rsidR="001258D6" w:rsidRPr="001258D6">
        <w:t>QoE</w:t>
      </w:r>
      <w:proofErr w:type="spellEnd"/>
      <w:r w:rsidR="001258D6" w:rsidRPr="001258D6">
        <w:t xml:space="preserve"> configuration in Msg5.</w:t>
      </w:r>
    </w:p>
    <w:p w14:paraId="2FAF4E00" w14:textId="58445F1E" w:rsidR="001258D6" w:rsidRDefault="001258D6" w:rsidP="001258D6">
      <w:pPr>
        <w:jc w:val="both"/>
        <w:rPr>
          <w:b/>
        </w:rPr>
      </w:pPr>
      <w:r w:rsidRPr="00460F17">
        <w:rPr>
          <w:b/>
        </w:rPr>
        <w:t xml:space="preserve">Proposal </w:t>
      </w:r>
      <w:r>
        <w:rPr>
          <w:b/>
        </w:rPr>
        <w:t>9</w:t>
      </w:r>
      <w:r w:rsidRPr="00460F17">
        <w:rPr>
          <w:b/>
        </w:rPr>
        <w:t xml:space="preserve">: </w:t>
      </w:r>
      <w:r w:rsidRPr="001258D6">
        <w:rPr>
          <w:b/>
        </w:rPr>
        <w:t>When the UE transits from RRC IDLE to RRC CONNECTED state, UE report</w:t>
      </w:r>
      <w:r w:rsidR="00A1255B">
        <w:rPr>
          <w:b/>
        </w:rPr>
        <w:t>s</w:t>
      </w:r>
      <w:r w:rsidRPr="001258D6">
        <w:rPr>
          <w:b/>
        </w:rPr>
        <w:t xml:space="preserve"> the status of </w:t>
      </w:r>
      <w:proofErr w:type="spellStart"/>
      <w:r w:rsidRPr="001258D6">
        <w:rPr>
          <w:b/>
        </w:rPr>
        <w:t>QoE</w:t>
      </w:r>
      <w:proofErr w:type="spellEnd"/>
      <w:r w:rsidRPr="001258D6">
        <w:rPr>
          <w:b/>
        </w:rPr>
        <w:t xml:space="preserve"> measurements (</w:t>
      </w:r>
      <w:r w:rsidR="00EA65A4">
        <w:rPr>
          <w:b/>
        </w:rPr>
        <w:t xml:space="preserve">e.g., </w:t>
      </w:r>
      <w:proofErr w:type="spellStart"/>
      <w:r w:rsidRPr="001258D6">
        <w:rPr>
          <w:b/>
        </w:rPr>
        <w:t>QoE</w:t>
      </w:r>
      <w:proofErr w:type="spellEnd"/>
      <w:r w:rsidRPr="001258D6">
        <w:rPr>
          <w:b/>
        </w:rPr>
        <w:t xml:space="preserve"> session started, </w:t>
      </w:r>
      <w:proofErr w:type="spellStart"/>
      <w:r w:rsidRPr="001258D6">
        <w:rPr>
          <w:b/>
        </w:rPr>
        <w:t>QoE</w:t>
      </w:r>
      <w:proofErr w:type="spellEnd"/>
      <w:r w:rsidRPr="001258D6">
        <w:rPr>
          <w:b/>
        </w:rPr>
        <w:t xml:space="preserve"> session stopped) for MBS per </w:t>
      </w:r>
      <w:proofErr w:type="spellStart"/>
      <w:r w:rsidRPr="001258D6">
        <w:rPr>
          <w:b/>
        </w:rPr>
        <w:t>QoE</w:t>
      </w:r>
      <w:proofErr w:type="spellEnd"/>
      <w:r w:rsidRPr="001258D6">
        <w:rPr>
          <w:b/>
        </w:rPr>
        <w:t xml:space="preserve"> configuration in Msg5</w:t>
      </w:r>
      <w:r w:rsidR="00EA65A4">
        <w:rPr>
          <w:b/>
        </w:rPr>
        <w:t>.</w:t>
      </w:r>
    </w:p>
    <w:p w14:paraId="67098D37" w14:textId="77777777" w:rsidR="009D354B" w:rsidRDefault="009D354B" w:rsidP="009339CB"/>
    <w:p w14:paraId="21269DA0" w14:textId="20D9B1BC" w:rsidR="00533BA7" w:rsidRPr="006E13D1" w:rsidRDefault="00533BA7" w:rsidP="00533BA7">
      <w:pPr>
        <w:pStyle w:val="Heading2"/>
      </w:pPr>
      <w:r>
        <w:t>2</w:t>
      </w:r>
      <w:r w:rsidRPr="006E13D1">
        <w:t>.</w:t>
      </w:r>
      <w:r w:rsidR="00624A19">
        <w:t>4</w:t>
      </w:r>
      <w:r w:rsidRPr="006E13D1">
        <w:tab/>
      </w:r>
      <w:proofErr w:type="spellStart"/>
      <w:r>
        <w:t>QoE</w:t>
      </w:r>
      <w:proofErr w:type="spellEnd"/>
      <w:r>
        <w:t xml:space="preserve"> configuration </w:t>
      </w:r>
      <w:r w:rsidR="00DA32E5">
        <w:t xml:space="preserve">applicable </w:t>
      </w:r>
      <w:r>
        <w:t xml:space="preserve">for RRC </w:t>
      </w:r>
      <w:r w:rsidR="00DA32E5">
        <w:t>IDLE/INACTIVE</w:t>
      </w:r>
    </w:p>
    <w:p w14:paraId="6179C895" w14:textId="22712A8B" w:rsidR="00533BA7" w:rsidRDefault="007F79AE" w:rsidP="00533BA7">
      <w:r>
        <w:t xml:space="preserve">In RAN2-122 meeting, </w:t>
      </w:r>
      <w:r w:rsidR="00DB1F6B">
        <w:t xml:space="preserve">RAN2 reached working assumption that </w:t>
      </w:r>
      <w:r w:rsidR="00DB1F6B" w:rsidRPr="007F79AE">
        <w:rPr>
          <w:bCs/>
        </w:rPr>
        <w:t xml:space="preserve">explicit indicator in AS-layer on whether a </w:t>
      </w:r>
      <w:proofErr w:type="spellStart"/>
      <w:r w:rsidR="00DB1F6B" w:rsidRPr="007F79AE">
        <w:rPr>
          <w:bCs/>
        </w:rPr>
        <w:t>QoE</w:t>
      </w:r>
      <w:proofErr w:type="spellEnd"/>
      <w:r w:rsidR="00DB1F6B" w:rsidRPr="007F79AE">
        <w:rPr>
          <w:bCs/>
        </w:rPr>
        <w:t xml:space="preserve"> configuration is also applicable in RRC-IDLE/INACTIVE states</w:t>
      </w:r>
      <w:r w:rsidR="00DB1F6B">
        <w:rPr>
          <w:bCs/>
        </w:rPr>
        <w:t>.</w:t>
      </w:r>
      <w:r w:rsidR="008E0DCB">
        <w:rPr>
          <w:bCs/>
        </w:rPr>
        <w:t xml:space="preserve"> But the WA </w:t>
      </w:r>
      <w:r w:rsidR="00727D2F">
        <w:rPr>
          <w:bCs/>
        </w:rPr>
        <w:t>can</w:t>
      </w:r>
      <w:r w:rsidR="008E0DCB">
        <w:rPr>
          <w:bCs/>
        </w:rPr>
        <w:t xml:space="preserve"> be confirmed only if the MBS </w:t>
      </w:r>
      <w:proofErr w:type="spellStart"/>
      <w:r w:rsidR="008E0DCB">
        <w:rPr>
          <w:bCs/>
        </w:rPr>
        <w:t>QoE</w:t>
      </w:r>
      <w:proofErr w:type="spellEnd"/>
      <w:r w:rsidR="008E0DCB">
        <w:rPr>
          <w:bCs/>
        </w:rPr>
        <w:t xml:space="preserve"> is not a service type.</w:t>
      </w:r>
    </w:p>
    <w:tbl>
      <w:tblPr>
        <w:tblStyle w:val="TableGrid"/>
        <w:tblW w:w="0" w:type="auto"/>
        <w:tblLook w:val="04A0" w:firstRow="1" w:lastRow="0" w:firstColumn="1" w:lastColumn="0" w:noHBand="0" w:noVBand="1"/>
      </w:tblPr>
      <w:tblGrid>
        <w:gridCol w:w="9631"/>
      </w:tblGrid>
      <w:tr w:rsidR="00DA32E5" w14:paraId="6A10F2A0" w14:textId="77777777" w:rsidTr="00DA32E5">
        <w:tc>
          <w:tcPr>
            <w:tcW w:w="9631" w:type="dxa"/>
          </w:tcPr>
          <w:p w14:paraId="284494E6" w14:textId="688B0066" w:rsidR="00DA32E5" w:rsidRPr="007F79AE" w:rsidRDefault="00DA32E5" w:rsidP="00DA32E5">
            <w:pPr>
              <w:pStyle w:val="Agreement"/>
              <w:numPr>
                <w:ilvl w:val="0"/>
                <w:numId w:val="0"/>
              </w:numPr>
              <w:rPr>
                <w:rFonts w:ascii="Times New Roman" w:hAnsi="Times New Roman"/>
                <w:b w:val="0"/>
                <w:bCs/>
              </w:rPr>
            </w:pPr>
            <w:r w:rsidRPr="007F79AE">
              <w:rPr>
                <w:rFonts w:ascii="Times New Roman" w:hAnsi="Times New Roman"/>
                <w:b w:val="0"/>
                <w:bCs/>
              </w:rPr>
              <w:t xml:space="preserve">As working assumption, RAN2 will use explicit indicator in AS-layer on whether a </w:t>
            </w:r>
            <w:proofErr w:type="spellStart"/>
            <w:r w:rsidRPr="007F79AE">
              <w:rPr>
                <w:rFonts w:ascii="Times New Roman" w:hAnsi="Times New Roman"/>
                <w:b w:val="0"/>
                <w:bCs/>
              </w:rPr>
              <w:t>QoE</w:t>
            </w:r>
            <w:proofErr w:type="spellEnd"/>
            <w:r w:rsidRPr="007F79AE">
              <w:rPr>
                <w:rFonts w:ascii="Times New Roman" w:hAnsi="Times New Roman"/>
                <w:b w:val="0"/>
                <w:bCs/>
              </w:rPr>
              <w:t xml:space="preserve"> configuration is also applicable in RRC-IDLE/INACTIVE states. Can be revisited if RAN3 decides to introduce a service type.</w:t>
            </w:r>
          </w:p>
        </w:tc>
      </w:tr>
    </w:tbl>
    <w:p w14:paraId="2FA214E9" w14:textId="77777777" w:rsidR="00DA32E5" w:rsidRPr="008E0DCB" w:rsidRDefault="00DA32E5" w:rsidP="00533BA7">
      <w:pPr>
        <w:rPr>
          <w:sz w:val="2"/>
          <w:szCs w:val="2"/>
        </w:rPr>
      </w:pPr>
    </w:p>
    <w:p w14:paraId="0CBCD88D" w14:textId="3BC25061" w:rsidR="00DA32E5" w:rsidRDefault="00EC3814" w:rsidP="00533BA7">
      <w:r>
        <w:t xml:space="preserve">RAN3 sent LS [6] </w:t>
      </w:r>
      <w:r w:rsidR="008E0DCB">
        <w:t xml:space="preserve">to SA4 to decide MBS should be considered as “Service Type” or “a communication service” in Rel-18 for </w:t>
      </w:r>
      <w:proofErr w:type="spellStart"/>
      <w:r w:rsidR="008E0DCB">
        <w:t>QoE</w:t>
      </w:r>
      <w:proofErr w:type="spellEnd"/>
      <w:r w:rsidR="008E0DCB">
        <w:t xml:space="preserve"> collection.</w:t>
      </w:r>
    </w:p>
    <w:tbl>
      <w:tblPr>
        <w:tblStyle w:val="TableGrid"/>
        <w:tblW w:w="0" w:type="auto"/>
        <w:tblLook w:val="04A0" w:firstRow="1" w:lastRow="0" w:firstColumn="1" w:lastColumn="0" w:noHBand="0" w:noVBand="1"/>
      </w:tblPr>
      <w:tblGrid>
        <w:gridCol w:w="9631"/>
      </w:tblGrid>
      <w:tr w:rsidR="008E0DCB" w14:paraId="5427D043" w14:textId="77777777" w:rsidTr="008E0DCB">
        <w:tc>
          <w:tcPr>
            <w:tcW w:w="9631" w:type="dxa"/>
          </w:tcPr>
          <w:p w14:paraId="7FC6FD9D" w14:textId="07DF9FF3" w:rsidR="008E0DCB" w:rsidRDefault="008E0DCB" w:rsidP="00533BA7">
            <w:r w:rsidRPr="008E0DCB">
              <w:t xml:space="preserve">Q1: RAN3 kindly requests SA4 to provide guidance on which of the options RAN3 should pursue in Rel-18, </w:t>
            </w:r>
            <w:proofErr w:type="gramStart"/>
            <w:r w:rsidRPr="008E0DCB">
              <w:t>in order to</w:t>
            </w:r>
            <w:proofErr w:type="gramEnd"/>
            <w:r w:rsidRPr="008E0DCB">
              <w:t xml:space="preserve"> support QMC for application sessions delivered via MBS broadcast or multicast.</w:t>
            </w:r>
          </w:p>
          <w:p w14:paraId="0FFC63BA" w14:textId="77777777" w:rsidR="008E0DCB" w:rsidRPr="008E0DCB" w:rsidRDefault="008E0DCB" w:rsidP="008E0DCB">
            <w:pPr>
              <w:numPr>
                <w:ilvl w:val="0"/>
                <w:numId w:val="14"/>
              </w:numPr>
              <w:spacing w:after="120"/>
              <w:rPr>
                <w:rFonts w:eastAsia="MS Mincho"/>
                <w:bCs/>
                <w:szCs w:val="24"/>
                <w:lang w:eastAsia="en-GB"/>
              </w:rPr>
            </w:pPr>
            <w:r w:rsidRPr="008E0DCB">
              <w:rPr>
                <w:rFonts w:eastAsia="MS Mincho"/>
                <w:bCs/>
                <w:szCs w:val="24"/>
                <w:lang w:eastAsia="en-GB"/>
              </w:rPr>
              <w:t xml:space="preserve">Option 1: Consider MBS as a new “Service Type” for QMC of existing service types (e.g., DASH, MTSI, VR) and for MBS specific </w:t>
            </w:r>
            <w:proofErr w:type="spellStart"/>
            <w:r w:rsidRPr="008E0DCB">
              <w:rPr>
                <w:rFonts w:eastAsia="MS Mincho"/>
                <w:bCs/>
                <w:szCs w:val="24"/>
                <w:lang w:eastAsia="en-GB"/>
              </w:rPr>
              <w:t>QoE</w:t>
            </w:r>
            <w:proofErr w:type="spellEnd"/>
            <w:r w:rsidRPr="008E0DCB">
              <w:rPr>
                <w:rFonts w:eastAsia="MS Mincho"/>
                <w:bCs/>
                <w:szCs w:val="24"/>
                <w:lang w:eastAsia="en-GB"/>
              </w:rPr>
              <w:t xml:space="preserve"> metrics. This might require SA4 to define MBS-specific </w:t>
            </w:r>
            <w:proofErr w:type="spellStart"/>
            <w:r w:rsidRPr="008E0DCB">
              <w:rPr>
                <w:rFonts w:eastAsia="MS Mincho"/>
                <w:bCs/>
                <w:szCs w:val="24"/>
                <w:lang w:eastAsia="en-GB"/>
              </w:rPr>
              <w:t>QoE</w:t>
            </w:r>
            <w:proofErr w:type="spellEnd"/>
            <w:r w:rsidRPr="008E0DCB">
              <w:rPr>
                <w:rFonts w:eastAsia="MS Mincho"/>
                <w:bCs/>
                <w:szCs w:val="24"/>
                <w:lang w:eastAsia="en-GB"/>
              </w:rPr>
              <w:t xml:space="preserve"> metrics.</w:t>
            </w:r>
          </w:p>
          <w:p w14:paraId="10381FC7" w14:textId="22E2BD86" w:rsidR="008E0DCB" w:rsidRPr="008E0DCB" w:rsidRDefault="008E0DCB" w:rsidP="00533BA7">
            <w:pPr>
              <w:numPr>
                <w:ilvl w:val="0"/>
                <w:numId w:val="14"/>
              </w:numPr>
              <w:spacing w:after="120"/>
              <w:rPr>
                <w:rFonts w:ascii="Arial" w:eastAsia="等线" w:hAnsi="Arial" w:cs="Arial"/>
              </w:rPr>
            </w:pPr>
            <w:r w:rsidRPr="008E0DCB">
              <w:rPr>
                <w:rFonts w:eastAsia="MS Mincho"/>
                <w:bCs/>
                <w:szCs w:val="24"/>
                <w:lang w:eastAsia="en-GB"/>
              </w:rPr>
              <w:t xml:space="preserve">Option 2: Consider MBS as a communication service, which is based on its definition in TS 23.247. In this context, the intention is to support QMC for existing service types carried via an MBS broadcast session or MBS multicast session. In this case, the </w:t>
            </w:r>
            <w:proofErr w:type="spellStart"/>
            <w:r w:rsidRPr="008E0DCB">
              <w:rPr>
                <w:rFonts w:eastAsia="MS Mincho"/>
                <w:bCs/>
                <w:szCs w:val="24"/>
                <w:lang w:eastAsia="en-GB"/>
              </w:rPr>
              <w:t>QoE</w:t>
            </w:r>
            <w:proofErr w:type="spellEnd"/>
            <w:r w:rsidRPr="008E0DCB">
              <w:rPr>
                <w:rFonts w:eastAsia="MS Mincho"/>
                <w:bCs/>
                <w:szCs w:val="24"/>
                <w:lang w:eastAsia="en-GB"/>
              </w:rPr>
              <w:t xml:space="preserve"> measurement configuration would consider the MBS delivery mode (e.g., broadcast or multicast) used in the session.</w:t>
            </w:r>
          </w:p>
        </w:tc>
      </w:tr>
    </w:tbl>
    <w:p w14:paraId="7E50776E" w14:textId="77777777" w:rsidR="008E0DCB" w:rsidRPr="008E0DCB" w:rsidRDefault="008E0DCB" w:rsidP="00533BA7">
      <w:pPr>
        <w:rPr>
          <w:sz w:val="2"/>
          <w:szCs w:val="2"/>
        </w:rPr>
      </w:pPr>
    </w:p>
    <w:p w14:paraId="1842F69B" w14:textId="66467DB9" w:rsidR="00DB1F6B" w:rsidRDefault="008E0DCB" w:rsidP="00533BA7">
      <w:r>
        <w:t>SA4 replied in LS [7] and indicated MBS is considered as a communication service instead of a new service type.</w:t>
      </w:r>
    </w:p>
    <w:tbl>
      <w:tblPr>
        <w:tblStyle w:val="TableGrid"/>
        <w:tblW w:w="0" w:type="auto"/>
        <w:tblLook w:val="04A0" w:firstRow="1" w:lastRow="0" w:firstColumn="1" w:lastColumn="0" w:noHBand="0" w:noVBand="1"/>
      </w:tblPr>
      <w:tblGrid>
        <w:gridCol w:w="9631"/>
      </w:tblGrid>
      <w:tr w:rsidR="008E0DCB" w14:paraId="6E151DBC" w14:textId="77777777" w:rsidTr="008E0DCB">
        <w:tc>
          <w:tcPr>
            <w:tcW w:w="9631" w:type="dxa"/>
          </w:tcPr>
          <w:p w14:paraId="2E5E2DF0" w14:textId="21C9ADFC" w:rsidR="008E0DCB" w:rsidRDefault="008E0DCB" w:rsidP="00533BA7">
            <w:pPr>
              <w:rPr>
                <w:lang w:eastAsia="zh-CN"/>
              </w:rPr>
            </w:pPr>
            <w:r w:rsidRPr="00085A59">
              <w:rPr>
                <w:b/>
              </w:rPr>
              <w:t>Answer</w:t>
            </w:r>
            <w:r>
              <w:t>: As mentioned in previous LS</w:t>
            </w:r>
            <w:r w:rsidRPr="009576EE">
              <w:t xml:space="preserve"> </w:t>
            </w:r>
            <w:r>
              <w:t xml:space="preserve">S4-230347, since there are no ongoing Rel-18 study or normative work regarding MBS </w:t>
            </w:r>
            <w:proofErr w:type="spellStart"/>
            <w:r>
              <w:t>QoE</w:t>
            </w:r>
            <w:proofErr w:type="spellEnd"/>
            <w:r>
              <w:t xml:space="preserve"> in SA4, SA4 suggests RAN3 to pursue the Option 2 in Rel-18. </w:t>
            </w:r>
            <w:r w:rsidRPr="008E0DCB">
              <w:rPr>
                <w:highlight w:val="yellow"/>
              </w:rPr>
              <w:t xml:space="preserve">The "MBS" is considered as a </w:t>
            </w:r>
            <w:r w:rsidRPr="008E0DCB">
              <w:rPr>
                <w:highlight w:val="yellow"/>
              </w:rPr>
              <w:lastRenderedPageBreak/>
              <w:t>communication service only</w:t>
            </w:r>
            <w:r>
              <w:t xml:space="preserve">, which can be used to deliver the application services, </w:t>
            </w:r>
            <w:proofErr w:type="gramStart"/>
            <w:r>
              <w:t>e.g.</w:t>
            </w:r>
            <w:proofErr w:type="gramEnd"/>
            <w:r>
              <w:t xml:space="preserve"> DASH streaming, VR streaming.   </w:t>
            </w:r>
          </w:p>
        </w:tc>
      </w:tr>
    </w:tbl>
    <w:p w14:paraId="0445B6B5" w14:textId="77777777" w:rsidR="008E0DCB" w:rsidRPr="008E0DCB" w:rsidRDefault="008E0DCB" w:rsidP="00533BA7">
      <w:pPr>
        <w:rPr>
          <w:sz w:val="2"/>
          <w:szCs w:val="2"/>
        </w:rPr>
      </w:pPr>
    </w:p>
    <w:p w14:paraId="46AA857C" w14:textId="627BB31B" w:rsidR="008E0DCB" w:rsidRDefault="008E0DCB" w:rsidP="00533BA7">
      <w:r>
        <w:t>Based on SA4 response</w:t>
      </w:r>
      <w:r w:rsidR="00314BEC">
        <w:t xml:space="preserve"> (no service type introduced for MBS </w:t>
      </w:r>
      <w:proofErr w:type="spellStart"/>
      <w:r w:rsidR="00314BEC">
        <w:t>QoE</w:t>
      </w:r>
      <w:proofErr w:type="spellEnd"/>
      <w:r w:rsidR="00314BEC">
        <w:t>)</w:t>
      </w:r>
      <w:r>
        <w:t>, we think RAN2 can confirm the WA.</w:t>
      </w:r>
    </w:p>
    <w:p w14:paraId="62B84DAA" w14:textId="4805A7A7" w:rsidR="008E0DCB" w:rsidRDefault="008E0DCB" w:rsidP="008E0DCB">
      <w:pPr>
        <w:jc w:val="both"/>
        <w:rPr>
          <w:b/>
        </w:rPr>
      </w:pPr>
      <w:r w:rsidRPr="00314BEC">
        <w:rPr>
          <w:b/>
        </w:rPr>
        <w:t xml:space="preserve">Proposal </w:t>
      </w:r>
      <w:r w:rsidR="00314BEC" w:rsidRPr="00314BEC">
        <w:rPr>
          <w:b/>
        </w:rPr>
        <w:t>10</w:t>
      </w:r>
      <w:r w:rsidRPr="00314BEC">
        <w:rPr>
          <w:b/>
        </w:rPr>
        <w:t xml:space="preserve">: </w:t>
      </w:r>
      <w:r w:rsidR="00314BEC" w:rsidRPr="00314BEC">
        <w:rPr>
          <w:b/>
        </w:rPr>
        <w:t xml:space="preserve">RAN2 confirm explicit indicator will be used in AS-layer on whether a </w:t>
      </w:r>
      <w:proofErr w:type="spellStart"/>
      <w:r w:rsidR="00314BEC" w:rsidRPr="00314BEC">
        <w:rPr>
          <w:b/>
        </w:rPr>
        <w:t>QoE</w:t>
      </w:r>
      <w:proofErr w:type="spellEnd"/>
      <w:r w:rsidR="00314BEC" w:rsidRPr="00314BEC">
        <w:rPr>
          <w:b/>
        </w:rPr>
        <w:t xml:space="preserve"> configuration is also applicable in RRC-IDLE/INACTIVE states.</w:t>
      </w:r>
    </w:p>
    <w:p w14:paraId="663D4E76" w14:textId="77777777" w:rsidR="008B1A89" w:rsidRPr="00314BEC" w:rsidRDefault="008B1A89" w:rsidP="008E0DCB">
      <w:pPr>
        <w:jc w:val="both"/>
        <w:rPr>
          <w:b/>
        </w:rPr>
      </w:pPr>
    </w:p>
    <w:p w14:paraId="492E7710" w14:textId="13D1F1DB" w:rsidR="00624A19" w:rsidRPr="006E13D1" w:rsidRDefault="00624A19" w:rsidP="00624A19">
      <w:pPr>
        <w:pStyle w:val="Heading2"/>
      </w:pPr>
      <w:r>
        <w:t>2</w:t>
      </w:r>
      <w:r w:rsidRPr="006E13D1">
        <w:t>.</w:t>
      </w:r>
      <w:r>
        <w:t>5</w:t>
      </w:r>
      <w:r w:rsidRPr="006E13D1">
        <w:tab/>
      </w:r>
      <w:r>
        <w:t xml:space="preserve">Assistance information for </w:t>
      </w:r>
      <w:proofErr w:type="spellStart"/>
      <w:r>
        <w:t>QoE</w:t>
      </w:r>
      <w:proofErr w:type="spellEnd"/>
      <w:r>
        <w:t xml:space="preserve"> buffer handling</w:t>
      </w:r>
    </w:p>
    <w:p w14:paraId="69561509" w14:textId="1D4717EA" w:rsidR="002C0DD2" w:rsidRDefault="002C0DD2" w:rsidP="002974EB">
      <w:pPr>
        <w:jc w:val="both"/>
        <w:rPr>
          <w:b/>
        </w:rPr>
      </w:pPr>
      <w:r>
        <w:t xml:space="preserve">At RAN2-123 meeting, RAN2 reached an agreement that </w:t>
      </w:r>
      <w:r w:rsidRPr="00B425B4">
        <w:t xml:space="preserve">assistance information for the UE to decide which reports to discard in case the UE’s </w:t>
      </w:r>
      <w:proofErr w:type="spellStart"/>
      <w:r w:rsidRPr="00B425B4">
        <w:t>QoE</w:t>
      </w:r>
      <w:proofErr w:type="spellEnd"/>
      <w:r w:rsidRPr="00B425B4">
        <w:t xml:space="preserve"> buffer becomes full could be useful at least for UEs in IDLE/INACTIVE to allow network to prioritize some reports over others</w:t>
      </w:r>
      <w:r>
        <w:t xml:space="preserve">. </w:t>
      </w:r>
    </w:p>
    <w:tbl>
      <w:tblPr>
        <w:tblStyle w:val="TableGrid"/>
        <w:tblW w:w="0" w:type="auto"/>
        <w:tblLook w:val="04A0" w:firstRow="1" w:lastRow="0" w:firstColumn="1" w:lastColumn="0" w:noHBand="0" w:noVBand="1"/>
      </w:tblPr>
      <w:tblGrid>
        <w:gridCol w:w="9631"/>
      </w:tblGrid>
      <w:tr w:rsidR="00B425B4" w14:paraId="0B8D1343" w14:textId="77777777" w:rsidTr="00B425B4">
        <w:tc>
          <w:tcPr>
            <w:tcW w:w="9631" w:type="dxa"/>
          </w:tcPr>
          <w:p w14:paraId="36DB064A" w14:textId="4C7BBE21" w:rsidR="00B425B4" w:rsidRPr="00B425B4" w:rsidRDefault="00B425B4" w:rsidP="00B425B4">
            <w:pPr>
              <w:pStyle w:val="Agreement"/>
              <w:numPr>
                <w:ilvl w:val="0"/>
                <w:numId w:val="0"/>
              </w:numPr>
              <w:rPr>
                <w:b w:val="0"/>
                <w:bCs/>
              </w:rPr>
            </w:pPr>
            <w:r w:rsidRPr="00B425B4">
              <w:rPr>
                <w:rFonts w:ascii="Times New Roman" w:eastAsia="宋体" w:hAnsi="Times New Roman"/>
                <w:b w:val="0"/>
                <w:szCs w:val="20"/>
                <w:lang w:eastAsia="en-US"/>
              </w:rPr>
              <w:t xml:space="preserve">RAN2 thinks that assistance information for the UE to decide which reports to discard in case the UE’s </w:t>
            </w:r>
            <w:proofErr w:type="spellStart"/>
            <w:r w:rsidRPr="00B425B4">
              <w:rPr>
                <w:rFonts w:ascii="Times New Roman" w:eastAsia="宋体" w:hAnsi="Times New Roman"/>
                <w:b w:val="0"/>
                <w:szCs w:val="20"/>
                <w:lang w:eastAsia="en-US"/>
              </w:rPr>
              <w:t>QoE</w:t>
            </w:r>
            <w:proofErr w:type="spellEnd"/>
            <w:r w:rsidRPr="00B425B4">
              <w:rPr>
                <w:rFonts w:ascii="Times New Roman" w:eastAsia="宋体" w:hAnsi="Times New Roman"/>
                <w:b w:val="0"/>
                <w:szCs w:val="20"/>
                <w:lang w:eastAsia="en-US"/>
              </w:rPr>
              <w:t xml:space="preserve"> buffer becomes full could be useful at least for UEs in IDLE/INACTIVE to allow network to prioritize some reports over others. Send LS to RAN3 to ask whether and what information can be provided to the UE for this.</w:t>
            </w:r>
            <w:r w:rsidRPr="00413B77">
              <w:rPr>
                <w:b w:val="0"/>
                <w:bCs/>
              </w:rPr>
              <w:t xml:space="preserve"> </w:t>
            </w:r>
          </w:p>
        </w:tc>
      </w:tr>
    </w:tbl>
    <w:p w14:paraId="24C63DF8" w14:textId="77777777" w:rsidR="00B425B4" w:rsidRPr="00E01DB5" w:rsidRDefault="00B425B4" w:rsidP="00624A19">
      <w:pPr>
        <w:rPr>
          <w:sz w:val="2"/>
          <w:szCs w:val="2"/>
        </w:rPr>
      </w:pPr>
    </w:p>
    <w:p w14:paraId="408BEDB3" w14:textId="24183446" w:rsidR="00E01DB5" w:rsidRDefault="002C0DD2" w:rsidP="002C0DD2">
      <w:r w:rsidRPr="002C0DD2">
        <w:t xml:space="preserve">RAN2 sent LS[8] to RAN3 to ask if the gNB can obtain assistance information based on which the gNB can configure  the UE for the purpose of prioritizing some </w:t>
      </w:r>
      <w:proofErr w:type="spellStart"/>
      <w:r w:rsidRPr="002C0DD2">
        <w:t>QoE</w:t>
      </w:r>
      <w:proofErr w:type="spellEnd"/>
      <w:r w:rsidRPr="002C0DD2">
        <w:t xml:space="preserve"> reports over others</w:t>
      </w:r>
      <w:r>
        <w:t>.</w:t>
      </w:r>
      <w:r w:rsidR="00E01DB5">
        <w:t xml:space="preserve"> A</w:t>
      </w:r>
      <w:r w:rsidR="006364C7">
        <w:t xml:space="preserve">ccording to SA5 LS [9], </w:t>
      </w:r>
      <w:r w:rsidR="00E01DB5">
        <w:t xml:space="preserve">SA5 think </w:t>
      </w:r>
      <w:r w:rsidR="00E01DB5" w:rsidRPr="00E01DB5">
        <w:t xml:space="preserve">it is useful to introduce a priority per </w:t>
      </w:r>
      <w:proofErr w:type="spellStart"/>
      <w:r w:rsidR="00E01DB5" w:rsidRPr="00E01DB5">
        <w:t>QoE</w:t>
      </w:r>
      <w:proofErr w:type="spellEnd"/>
      <w:r w:rsidR="00E01DB5" w:rsidRPr="00E01DB5">
        <w:t xml:space="preserve"> configuration as assistance information to the NG-RAN node and it is possible to introduce a priority per </w:t>
      </w:r>
      <w:proofErr w:type="spellStart"/>
      <w:r w:rsidR="00E01DB5" w:rsidRPr="00E01DB5">
        <w:t>QoE</w:t>
      </w:r>
      <w:proofErr w:type="spellEnd"/>
      <w:r w:rsidR="00E01DB5" w:rsidRPr="00E01DB5">
        <w:t xml:space="preserve"> configuration for one certain service type or </w:t>
      </w:r>
      <w:proofErr w:type="spellStart"/>
      <w:r w:rsidR="00E01DB5" w:rsidRPr="00E01DB5">
        <w:t>QoE</w:t>
      </w:r>
      <w:proofErr w:type="spellEnd"/>
      <w:r w:rsidR="00E01DB5" w:rsidRPr="00E01DB5">
        <w:t xml:space="preserve"> reference in case of the </w:t>
      </w:r>
      <w:proofErr w:type="spellStart"/>
      <w:r w:rsidR="00E01DB5" w:rsidRPr="00E01DB5">
        <w:t>QoE</w:t>
      </w:r>
      <w:proofErr w:type="spellEnd"/>
      <w:r w:rsidR="00E01DB5" w:rsidRPr="00E01DB5">
        <w:t xml:space="preserve"> reporting to an NG-RAN node that is in overload.</w:t>
      </w:r>
      <w:r w:rsidR="00E01DB5">
        <w:t xml:space="preserve"> Therefore, we think RAN2 can confirm the assistance information on priority </w:t>
      </w:r>
      <w:r w:rsidR="00E01DB5" w:rsidRPr="00B425B4">
        <w:t xml:space="preserve">to decide which reports to discard </w:t>
      </w:r>
      <w:r w:rsidR="00E01DB5">
        <w:t xml:space="preserve">can be provided to UE. Details on what information </w:t>
      </w:r>
      <w:r w:rsidR="0085353A">
        <w:t xml:space="preserve">which </w:t>
      </w:r>
      <w:r w:rsidR="00E01DB5">
        <w:t>can be provided can wait for more input from RAN3.</w:t>
      </w:r>
    </w:p>
    <w:p w14:paraId="04664686" w14:textId="577FC8A1" w:rsidR="00E01DB5" w:rsidRPr="00E01DB5" w:rsidRDefault="00E01DB5" w:rsidP="00E01DB5">
      <w:pPr>
        <w:jc w:val="both"/>
        <w:rPr>
          <w:b/>
        </w:rPr>
      </w:pPr>
      <w:r w:rsidRPr="00E01DB5">
        <w:rPr>
          <w:b/>
        </w:rPr>
        <w:t xml:space="preserve">Proposal 11: RAN2 confirm priority assistance information </w:t>
      </w:r>
      <w:r w:rsidR="00337CEF">
        <w:rPr>
          <w:b/>
        </w:rPr>
        <w:t>(</w:t>
      </w:r>
      <w:r w:rsidRPr="00E01DB5">
        <w:rPr>
          <w:b/>
        </w:rPr>
        <w:t xml:space="preserve">to decide which reports to </w:t>
      </w:r>
      <w:r w:rsidR="0035718B">
        <w:rPr>
          <w:b/>
        </w:rPr>
        <w:t xml:space="preserve">be </w:t>
      </w:r>
      <w:r w:rsidRPr="00E01DB5">
        <w:rPr>
          <w:b/>
        </w:rPr>
        <w:t>discard</w:t>
      </w:r>
      <w:r w:rsidR="0035718B">
        <w:rPr>
          <w:b/>
        </w:rPr>
        <w:t>ed</w:t>
      </w:r>
      <w:r w:rsidRPr="00E01DB5">
        <w:rPr>
          <w:b/>
        </w:rPr>
        <w:t xml:space="preserve"> in case the UE’s </w:t>
      </w:r>
      <w:proofErr w:type="spellStart"/>
      <w:r w:rsidRPr="00E01DB5">
        <w:rPr>
          <w:b/>
        </w:rPr>
        <w:t>QoE</w:t>
      </w:r>
      <w:proofErr w:type="spellEnd"/>
      <w:r w:rsidRPr="00E01DB5">
        <w:rPr>
          <w:b/>
        </w:rPr>
        <w:t xml:space="preserve"> buffer becomes full</w:t>
      </w:r>
      <w:r w:rsidR="00337CEF">
        <w:rPr>
          <w:b/>
        </w:rPr>
        <w:t>)</w:t>
      </w:r>
      <w:r w:rsidRPr="00E01DB5">
        <w:rPr>
          <w:b/>
        </w:rPr>
        <w:t xml:space="preserve"> can be provided to UE.</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13CD8F0F" w14:textId="77777777" w:rsidR="0099397F" w:rsidRPr="007523B9" w:rsidRDefault="0099397F" w:rsidP="0099397F">
      <w:pPr>
        <w:rPr>
          <w:b/>
        </w:rPr>
      </w:pPr>
      <w:r w:rsidRPr="007523B9">
        <w:rPr>
          <w:b/>
        </w:rPr>
        <w:t xml:space="preserve">Observation 1: </w:t>
      </w:r>
      <w:r>
        <w:rPr>
          <w:b/>
        </w:rPr>
        <w:t>T</w:t>
      </w:r>
      <w:r w:rsidRPr="007523B9">
        <w:rPr>
          <w:rFonts w:eastAsia="等线"/>
          <w:b/>
          <w:iCs/>
          <w:lang w:eastAsia="zh-CN"/>
        </w:rPr>
        <w:t xml:space="preserve">he area scope checking in UE’s APP layer is feasible based on list of cell IDs and/or geographic area (via </w:t>
      </w:r>
      <w:proofErr w:type="spellStart"/>
      <w:r w:rsidRPr="007523B9">
        <w:rPr>
          <w:rFonts w:eastAsia="等线"/>
          <w:b/>
          <w:i/>
          <w:lang w:eastAsia="zh-CN"/>
        </w:rPr>
        <w:t>LocationFilter</w:t>
      </w:r>
      <w:proofErr w:type="spellEnd"/>
      <w:r w:rsidRPr="007523B9">
        <w:rPr>
          <w:rFonts w:eastAsia="等线"/>
          <w:b/>
          <w:iCs/>
          <w:lang w:eastAsia="zh-CN"/>
        </w:rPr>
        <w:t>)</w:t>
      </w:r>
      <w:r w:rsidRPr="007523B9">
        <w:rPr>
          <w:b/>
        </w:rPr>
        <w:t>.</w:t>
      </w:r>
    </w:p>
    <w:p w14:paraId="4FF5F5E2" w14:textId="77777777" w:rsidR="0099397F" w:rsidRDefault="0099397F" w:rsidP="0099397F">
      <w:pPr>
        <w:rPr>
          <w:b/>
        </w:rPr>
      </w:pPr>
      <w:r w:rsidRPr="007523B9">
        <w:rPr>
          <w:b/>
        </w:rPr>
        <w:t xml:space="preserve">Observation </w:t>
      </w:r>
      <w:r>
        <w:rPr>
          <w:b/>
        </w:rPr>
        <w:t>2</w:t>
      </w:r>
      <w:r w:rsidRPr="007523B9">
        <w:rPr>
          <w:b/>
        </w:rPr>
        <w:t xml:space="preserve">: </w:t>
      </w:r>
      <w:r>
        <w:rPr>
          <w:b/>
        </w:rPr>
        <w:t>T</w:t>
      </w:r>
      <w:r w:rsidRPr="007523B9">
        <w:rPr>
          <w:rFonts w:eastAsia="等线"/>
          <w:b/>
          <w:iCs/>
          <w:lang w:eastAsia="zh-CN"/>
        </w:rPr>
        <w:t xml:space="preserve">he area scope checking in UE’s </w:t>
      </w:r>
      <w:r>
        <w:rPr>
          <w:rFonts w:eastAsia="等线"/>
          <w:b/>
          <w:iCs/>
          <w:lang w:eastAsia="zh-CN"/>
        </w:rPr>
        <w:t>AS</w:t>
      </w:r>
      <w:r w:rsidRPr="007523B9">
        <w:rPr>
          <w:rFonts w:eastAsia="等线"/>
          <w:b/>
          <w:iCs/>
          <w:lang w:eastAsia="zh-CN"/>
        </w:rPr>
        <w:t xml:space="preserve"> layer is feasible </w:t>
      </w:r>
      <w:r w:rsidRPr="004B2618">
        <w:rPr>
          <w:rFonts w:eastAsia="等线"/>
          <w:b/>
          <w:iCs/>
          <w:lang w:eastAsia="zh-CN"/>
        </w:rPr>
        <w:t xml:space="preserve">if the </w:t>
      </w:r>
      <w:r w:rsidRPr="002C42D9">
        <w:rPr>
          <w:b/>
          <w:i/>
          <w:iCs/>
          <w:lang w:val="en-US" w:eastAsia="zh-CN"/>
        </w:rPr>
        <w:t>Area Scope of QMC</w:t>
      </w:r>
      <w:r w:rsidRPr="004B2618">
        <w:rPr>
          <w:b/>
          <w:lang w:val="en-US" w:eastAsia="zh-CN"/>
        </w:rPr>
        <w:t xml:space="preserve"> is </w:t>
      </w:r>
      <w:r>
        <w:rPr>
          <w:b/>
          <w:lang w:val="en-US" w:eastAsia="zh-CN"/>
        </w:rPr>
        <w:t>present</w:t>
      </w:r>
      <w:r w:rsidRPr="004B2618">
        <w:rPr>
          <w:b/>
          <w:lang w:val="en-US" w:eastAsia="zh-CN"/>
        </w:rPr>
        <w:t xml:space="preserve"> in NGAP</w:t>
      </w:r>
      <w:r>
        <w:rPr>
          <w:b/>
          <w:lang w:val="en-US" w:eastAsia="zh-CN"/>
        </w:rPr>
        <w:t xml:space="preserve"> signaling and the area scope information is delivered from </w:t>
      </w:r>
      <w:proofErr w:type="spellStart"/>
      <w:r>
        <w:rPr>
          <w:b/>
          <w:lang w:val="en-US" w:eastAsia="zh-CN"/>
        </w:rPr>
        <w:t>gNB</w:t>
      </w:r>
      <w:proofErr w:type="spellEnd"/>
      <w:r>
        <w:rPr>
          <w:b/>
          <w:lang w:val="en-US" w:eastAsia="zh-CN"/>
        </w:rPr>
        <w:t xml:space="preserve"> to UE AS layer in a RRC message</w:t>
      </w:r>
      <w:r w:rsidRPr="004B2618">
        <w:rPr>
          <w:b/>
        </w:rPr>
        <w:t>.</w:t>
      </w:r>
      <w:r>
        <w:rPr>
          <w:b/>
        </w:rPr>
        <w:t xml:space="preserve"> </w:t>
      </w:r>
    </w:p>
    <w:p w14:paraId="29E6CB3A" w14:textId="77777777" w:rsidR="0099397F" w:rsidRPr="00F44E23" w:rsidRDefault="0099397F" w:rsidP="0099397F">
      <w:pPr>
        <w:rPr>
          <w:b/>
        </w:rPr>
      </w:pPr>
      <w:r w:rsidRPr="00F44E23">
        <w:rPr>
          <w:b/>
        </w:rPr>
        <w:t xml:space="preserve">Observation </w:t>
      </w:r>
      <w:r>
        <w:rPr>
          <w:b/>
        </w:rPr>
        <w:t>3</w:t>
      </w:r>
      <w:r w:rsidRPr="00F44E23">
        <w:rPr>
          <w:b/>
        </w:rPr>
        <w:t xml:space="preserve">: </w:t>
      </w:r>
      <w:r>
        <w:rPr>
          <w:rFonts w:hint="eastAsia"/>
          <w:b/>
          <w:lang w:eastAsia="zh-CN"/>
        </w:rPr>
        <w:t xml:space="preserve">For </w:t>
      </w:r>
      <w:r>
        <w:rPr>
          <w:b/>
          <w:lang w:eastAsia="zh-CN"/>
        </w:rPr>
        <w:t xml:space="preserve">UE-based solution, </w:t>
      </w:r>
      <w:r>
        <w:rPr>
          <w:b/>
        </w:rPr>
        <w:t>t</w:t>
      </w:r>
      <w:r w:rsidRPr="00F44E23">
        <w:rPr>
          <w:b/>
        </w:rPr>
        <w:t xml:space="preserve">he </w:t>
      </w:r>
      <w:proofErr w:type="spellStart"/>
      <w:r w:rsidRPr="00F44E23">
        <w:rPr>
          <w:b/>
        </w:rPr>
        <w:t>QoE</w:t>
      </w:r>
      <w:proofErr w:type="spellEnd"/>
      <w:r w:rsidRPr="00F44E23">
        <w:rPr>
          <w:b/>
        </w:rPr>
        <w:t xml:space="preserve"> measurement configuration information to be stored </w:t>
      </w:r>
      <w:r>
        <w:rPr>
          <w:b/>
        </w:rPr>
        <w:t xml:space="preserve">should </w:t>
      </w:r>
      <w:r w:rsidRPr="00F44E23">
        <w:rPr>
          <w:b/>
        </w:rPr>
        <w:t>include</w:t>
      </w:r>
      <w:r>
        <w:rPr>
          <w:b/>
        </w:rPr>
        <w:t xml:space="preserve"> area scope information for each </w:t>
      </w:r>
      <w:proofErr w:type="spellStart"/>
      <w:r>
        <w:rPr>
          <w:b/>
        </w:rPr>
        <w:t>QoE</w:t>
      </w:r>
      <w:proofErr w:type="spellEnd"/>
      <w:r>
        <w:rPr>
          <w:b/>
        </w:rPr>
        <w:t xml:space="preserve"> configuration. </w:t>
      </w:r>
      <w:r w:rsidRPr="00F44E23">
        <w:rPr>
          <w:b/>
        </w:rPr>
        <w:t xml:space="preserve"> </w:t>
      </w:r>
    </w:p>
    <w:p w14:paraId="160F27AC" w14:textId="77777777" w:rsidR="0099397F" w:rsidRDefault="0099397F" w:rsidP="0099397F">
      <w:pPr>
        <w:rPr>
          <w:b/>
        </w:rPr>
      </w:pPr>
      <w:r w:rsidRPr="00F44E23">
        <w:rPr>
          <w:b/>
        </w:rPr>
        <w:t xml:space="preserve">Observation </w:t>
      </w:r>
      <w:r>
        <w:rPr>
          <w:b/>
        </w:rPr>
        <w:t>4</w:t>
      </w:r>
      <w:r w:rsidRPr="00F44E23">
        <w:rPr>
          <w:b/>
        </w:rPr>
        <w:t xml:space="preserve">: </w:t>
      </w:r>
      <w:r>
        <w:rPr>
          <w:rFonts w:hint="eastAsia"/>
          <w:b/>
          <w:lang w:eastAsia="zh-CN"/>
        </w:rPr>
        <w:t xml:space="preserve">For </w:t>
      </w:r>
      <w:r>
        <w:rPr>
          <w:b/>
          <w:lang w:eastAsia="zh-CN"/>
        </w:rPr>
        <w:t xml:space="preserve">UE-based solution, </w:t>
      </w:r>
      <w:r>
        <w:rPr>
          <w:b/>
        </w:rPr>
        <w:t>high amount of information needs to be stored in UE and transmitted to network which may cause additional resource and UE power consumption.</w:t>
      </w:r>
    </w:p>
    <w:p w14:paraId="5E719C6B" w14:textId="77777777" w:rsidR="0099397F" w:rsidRDefault="0099397F" w:rsidP="0099397F">
      <w:pPr>
        <w:rPr>
          <w:b/>
        </w:rPr>
      </w:pPr>
      <w:r w:rsidRPr="00F44E23">
        <w:rPr>
          <w:b/>
        </w:rPr>
        <w:t xml:space="preserve">Observation </w:t>
      </w:r>
      <w:r>
        <w:rPr>
          <w:b/>
        </w:rPr>
        <w:t>5</w:t>
      </w:r>
      <w:r w:rsidRPr="00F44E23">
        <w:rPr>
          <w:b/>
        </w:rPr>
        <w:t xml:space="preserve">: </w:t>
      </w:r>
      <w:r>
        <w:rPr>
          <w:rFonts w:hint="eastAsia"/>
          <w:b/>
          <w:lang w:eastAsia="zh-CN"/>
        </w:rPr>
        <w:t xml:space="preserve">For </w:t>
      </w:r>
      <w:r>
        <w:rPr>
          <w:b/>
          <w:lang w:eastAsia="zh-CN"/>
        </w:rPr>
        <w:t xml:space="preserve">UE-based solution, </w:t>
      </w:r>
      <w:r>
        <w:rPr>
          <w:b/>
        </w:rPr>
        <w:t xml:space="preserve">the timing when the </w:t>
      </w:r>
      <w:proofErr w:type="spellStart"/>
      <w:r>
        <w:rPr>
          <w:b/>
        </w:rPr>
        <w:t>QoE</w:t>
      </w:r>
      <w:proofErr w:type="spellEnd"/>
      <w:r>
        <w:rPr>
          <w:b/>
        </w:rPr>
        <w:t xml:space="preserve"> configuration information become available to </w:t>
      </w:r>
      <w:proofErr w:type="spellStart"/>
      <w:r>
        <w:rPr>
          <w:b/>
        </w:rPr>
        <w:t>gNB</w:t>
      </w:r>
      <w:proofErr w:type="spellEnd"/>
      <w:r>
        <w:rPr>
          <w:b/>
        </w:rPr>
        <w:t xml:space="preserve"> could delay </w:t>
      </w:r>
      <w:r w:rsidRPr="00F5788C">
        <w:rPr>
          <w:b/>
        </w:rPr>
        <w:t>network decisions for resource allocation for the UE</w:t>
      </w:r>
      <w:r>
        <w:rPr>
          <w:b/>
        </w:rPr>
        <w:t xml:space="preserve">, with impacts on the UE depending on the </w:t>
      </w:r>
      <w:proofErr w:type="spellStart"/>
      <w:r>
        <w:rPr>
          <w:b/>
        </w:rPr>
        <w:t>gNB</w:t>
      </w:r>
      <w:proofErr w:type="spellEnd"/>
      <w:r>
        <w:rPr>
          <w:b/>
        </w:rPr>
        <w:t xml:space="preserve"> implementation. Impacts linked to new </w:t>
      </w:r>
      <w:proofErr w:type="spellStart"/>
      <w:r>
        <w:rPr>
          <w:b/>
        </w:rPr>
        <w:t>QoE</w:t>
      </w:r>
      <w:proofErr w:type="spellEnd"/>
      <w:r>
        <w:rPr>
          <w:b/>
        </w:rPr>
        <w:t xml:space="preserve"> session setup if </w:t>
      </w:r>
      <w:proofErr w:type="spellStart"/>
      <w:r>
        <w:rPr>
          <w:b/>
        </w:rPr>
        <w:t>QoE</w:t>
      </w:r>
      <w:proofErr w:type="spellEnd"/>
      <w:r>
        <w:rPr>
          <w:b/>
        </w:rPr>
        <w:t xml:space="preserve"> configuration information is not included in msg5 for UE-based solution.</w:t>
      </w:r>
    </w:p>
    <w:p w14:paraId="478A91C8" w14:textId="77777777" w:rsidR="0099397F" w:rsidRDefault="0099397F" w:rsidP="0099397F">
      <w:pPr>
        <w:rPr>
          <w:b/>
        </w:rPr>
      </w:pPr>
      <w:r w:rsidRPr="00F44E23">
        <w:rPr>
          <w:b/>
        </w:rPr>
        <w:t xml:space="preserve">Observation </w:t>
      </w:r>
      <w:r>
        <w:rPr>
          <w:b/>
        </w:rPr>
        <w:t>6</w:t>
      </w:r>
      <w:r w:rsidRPr="00F44E23">
        <w:rPr>
          <w:b/>
        </w:rPr>
        <w:t xml:space="preserve">: </w:t>
      </w:r>
      <w:r>
        <w:rPr>
          <w:rFonts w:hint="eastAsia"/>
          <w:b/>
          <w:lang w:eastAsia="zh-CN"/>
        </w:rPr>
        <w:t xml:space="preserve">For </w:t>
      </w:r>
      <w:r>
        <w:rPr>
          <w:b/>
          <w:lang w:eastAsia="zh-CN"/>
        </w:rPr>
        <w:t xml:space="preserve">UE-based solution, </w:t>
      </w:r>
      <w:r>
        <w:rPr>
          <w:b/>
        </w:rPr>
        <w:t xml:space="preserve">the security concern regarding the storage of the </w:t>
      </w:r>
      <w:proofErr w:type="spellStart"/>
      <w:r>
        <w:rPr>
          <w:b/>
        </w:rPr>
        <w:t>QoE</w:t>
      </w:r>
      <w:proofErr w:type="spellEnd"/>
      <w:r>
        <w:rPr>
          <w:b/>
        </w:rPr>
        <w:t xml:space="preserve"> configuration in UE should be addressed by SA3.</w:t>
      </w:r>
    </w:p>
    <w:p w14:paraId="2A07887D" w14:textId="77777777" w:rsidR="0099397F" w:rsidRDefault="0099397F" w:rsidP="0099397F">
      <w:pPr>
        <w:rPr>
          <w:b/>
        </w:rPr>
      </w:pPr>
      <w:r w:rsidRPr="00F44E23">
        <w:rPr>
          <w:b/>
        </w:rPr>
        <w:t xml:space="preserve">Observation </w:t>
      </w:r>
      <w:r>
        <w:rPr>
          <w:b/>
        </w:rPr>
        <w:t>7</w:t>
      </w:r>
      <w:r w:rsidRPr="00F44E23">
        <w:rPr>
          <w:b/>
        </w:rPr>
        <w:t xml:space="preserve">: </w:t>
      </w:r>
      <w:r>
        <w:rPr>
          <w:rFonts w:hint="eastAsia"/>
          <w:b/>
          <w:lang w:eastAsia="zh-CN"/>
        </w:rPr>
        <w:t xml:space="preserve">For </w:t>
      </w:r>
      <w:r>
        <w:rPr>
          <w:b/>
          <w:lang w:eastAsia="zh-CN"/>
        </w:rPr>
        <w:t>UE-based solution, it will add configuration burden for operator if MCE ID needs to be allocated (in case the MCE IP address cannot be revealed to UE)</w:t>
      </w:r>
      <w:r>
        <w:rPr>
          <w:b/>
        </w:rPr>
        <w:t>.</w:t>
      </w:r>
    </w:p>
    <w:p w14:paraId="3BE72BE2" w14:textId="77777777" w:rsidR="009339CB" w:rsidRPr="004F4540" w:rsidRDefault="009339CB" w:rsidP="009339CB">
      <w:pPr>
        <w:rPr>
          <w:bCs/>
        </w:rPr>
      </w:pPr>
      <w:r>
        <w:rPr>
          <w:bCs/>
        </w:rPr>
        <w:t>And proposed the following:</w:t>
      </w:r>
    </w:p>
    <w:p w14:paraId="20E3C45D" w14:textId="77777777" w:rsidR="0099397F" w:rsidRDefault="0099397F" w:rsidP="00736B02">
      <w:pPr>
        <w:jc w:val="both"/>
        <w:rPr>
          <w:b/>
        </w:rPr>
      </w:pPr>
    </w:p>
    <w:p w14:paraId="1E50F915" w14:textId="77777777" w:rsidR="0099397F" w:rsidRDefault="0099397F" w:rsidP="00736B02">
      <w:pPr>
        <w:jc w:val="both"/>
        <w:rPr>
          <w:b/>
        </w:rPr>
      </w:pPr>
    </w:p>
    <w:p w14:paraId="76C17B50" w14:textId="77777777" w:rsidR="0099397F" w:rsidRPr="002B7D65" w:rsidRDefault="0099397F" w:rsidP="0099397F">
      <w:pPr>
        <w:rPr>
          <w:b/>
        </w:rPr>
      </w:pPr>
      <w:r>
        <w:rPr>
          <w:b/>
        </w:rPr>
        <w:lastRenderedPageBreak/>
        <w:t>Proposal</w:t>
      </w:r>
      <w:r w:rsidRPr="002B7D65">
        <w:rPr>
          <w:b/>
        </w:rPr>
        <w:t xml:space="preserve"> 1: </w:t>
      </w:r>
      <w:r>
        <w:rPr>
          <w:b/>
        </w:rPr>
        <w:t xml:space="preserve">RAN2 to confirm, for the same UE, NW can provide the area scope information to </w:t>
      </w:r>
      <w:proofErr w:type="spellStart"/>
      <w:r>
        <w:rPr>
          <w:b/>
        </w:rPr>
        <w:t>gNB</w:t>
      </w:r>
      <w:proofErr w:type="spellEnd"/>
      <w:r>
        <w:rPr>
          <w:b/>
        </w:rPr>
        <w:t xml:space="preserve"> via NGAP signalling and</w:t>
      </w:r>
      <w:r w:rsidRPr="00170D52">
        <w:t xml:space="preserve"> </w:t>
      </w:r>
      <w:r w:rsidRPr="00170D52">
        <w:rPr>
          <w:b/>
        </w:rPr>
        <w:t>the area scope information</w:t>
      </w:r>
      <w:r>
        <w:rPr>
          <w:b/>
        </w:rPr>
        <w:t xml:space="preserve"> to UE’s Application Layer via </w:t>
      </w:r>
      <w:proofErr w:type="spellStart"/>
      <w:r w:rsidRPr="00BC3C5A">
        <w:rPr>
          <w:b/>
          <w:i/>
          <w:iCs/>
        </w:rPr>
        <w:t>LocationFilter</w:t>
      </w:r>
      <w:proofErr w:type="spellEnd"/>
      <w:r w:rsidRPr="002B7D65">
        <w:rPr>
          <w:b/>
        </w:rPr>
        <w:t>.</w:t>
      </w:r>
    </w:p>
    <w:p w14:paraId="77A4B421" w14:textId="77777777" w:rsidR="0099397F" w:rsidRPr="002B7D65" w:rsidRDefault="0099397F" w:rsidP="0099397F">
      <w:pPr>
        <w:rPr>
          <w:b/>
        </w:rPr>
      </w:pPr>
      <w:r>
        <w:rPr>
          <w:b/>
        </w:rPr>
        <w:t>Proposal</w:t>
      </w:r>
      <w:r w:rsidRPr="002B7D65">
        <w:rPr>
          <w:b/>
        </w:rPr>
        <w:t xml:space="preserve"> </w:t>
      </w:r>
      <w:r>
        <w:rPr>
          <w:b/>
        </w:rPr>
        <w:t>2</w:t>
      </w:r>
      <w:r w:rsidRPr="002B7D65">
        <w:rPr>
          <w:b/>
        </w:rPr>
        <w:t xml:space="preserve">: </w:t>
      </w:r>
      <w:r>
        <w:rPr>
          <w:b/>
        </w:rPr>
        <w:t xml:space="preserve">RAN2 to confirm </w:t>
      </w:r>
      <w:r w:rsidRPr="005F7F53">
        <w:rPr>
          <w:b/>
        </w:rPr>
        <w:t>simultaneous area scope checking in both in UE and RAN should be avoided</w:t>
      </w:r>
      <w:r w:rsidRPr="002B7D65">
        <w:rPr>
          <w:b/>
        </w:rPr>
        <w:t>.</w:t>
      </w:r>
      <w:r>
        <w:rPr>
          <w:b/>
        </w:rPr>
        <w:t xml:space="preserve"> </w:t>
      </w:r>
      <w:r w:rsidRPr="005F7F53">
        <w:rPr>
          <w:b/>
        </w:rPr>
        <w:t>For UE in RRC Connected, RAN perform</w:t>
      </w:r>
      <w:r>
        <w:rPr>
          <w:b/>
        </w:rPr>
        <w:t>s</w:t>
      </w:r>
      <w:r w:rsidRPr="005F7F53">
        <w:rPr>
          <w:b/>
        </w:rPr>
        <w:t xml:space="preserve"> the area scope check based on Area Scope provided over NGAP. For UE in RRC Idle/Inactive, UE perform</w:t>
      </w:r>
      <w:r>
        <w:rPr>
          <w:b/>
        </w:rPr>
        <w:t>s</w:t>
      </w:r>
      <w:r w:rsidRPr="005F7F53">
        <w:rPr>
          <w:b/>
        </w:rPr>
        <w:t xml:space="preserve"> the area scope check.</w:t>
      </w:r>
    </w:p>
    <w:p w14:paraId="049F50CD" w14:textId="77777777" w:rsidR="0099397F" w:rsidRPr="002B7D65" w:rsidRDefault="0099397F" w:rsidP="0099397F">
      <w:pPr>
        <w:rPr>
          <w:b/>
        </w:rPr>
      </w:pPr>
      <w:r>
        <w:rPr>
          <w:b/>
        </w:rPr>
        <w:t>Proposal</w:t>
      </w:r>
      <w:r w:rsidRPr="002B7D65">
        <w:rPr>
          <w:b/>
        </w:rPr>
        <w:t xml:space="preserve"> </w:t>
      </w:r>
      <w:r>
        <w:rPr>
          <w:b/>
        </w:rPr>
        <w:t>3</w:t>
      </w:r>
      <w:r w:rsidRPr="002B7D65">
        <w:rPr>
          <w:b/>
        </w:rPr>
        <w:t xml:space="preserve">: </w:t>
      </w:r>
      <w:r>
        <w:rPr>
          <w:b/>
        </w:rPr>
        <w:t xml:space="preserve">The </w:t>
      </w:r>
      <w:proofErr w:type="spellStart"/>
      <w:r w:rsidRPr="00114A61">
        <w:rPr>
          <w:b/>
          <w:i/>
          <w:iCs/>
        </w:rPr>
        <w:t>LocationFilter</w:t>
      </w:r>
      <w:proofErr w:type="spellEnd"/>
      <w:r>
        <w:rPr>
          <w:b/>
        </w:rPr>
        <w:t xml:space="preserve"> can include the PLMN and TA information</w:t>
      </w:r>
      <w:r w:rsidRPr="005F7F53">
        <w:rPr>
          <w:b/>
        </w:rPr>
        <w:t>.</w:t>
      </w:r>
    </w:p>
    <w:p w14:paraId="3FD30E00" w14:textId="77777777" w:rsidR="0099397F" w:rsidRDefault="0099397F" w:rsidP="0099397F">
      <w:pPr>
        <w:jc w:val="both"/>
        <w:rPr>
          <w:b/>
        </w:rPr>
      </w:pPr>
      <w:r>
        <w:rPr>
          <w:b/>
        </w:rPr>
        <w:t>Proposal</w:t>
      </w:r>
      <w:r w:rsidRPr="002B7D65">
        <w:rPr>
          <w:b/>
        </w:rPr>
        <w:t xml:space="preserve"> </w:t>
      </w:r>
      <w:r>
        <w:rPr>
          <w:b/>
        </w:rPr>
        <w:t>4</w:t>
      </w:r>
      <w:r w:rsidRPr="002B7D65">
        <w:rPr>
          <w:b/>
        </w:rPr>
        <w:t>:</w:t>
      </w:r>
      <w:r>
        <w:rPr>
          <w:b/>
        </w:rPr>
        <w:t xml:space="preserve"> For UE in RRC IDLE and INACTIVE, either UE AS layer or APP layer can perform the area scope checking which may depend on how network indicates the area scope to UE.</w:t>
      </w:r>
    </w:p>
    <w:p w14:paraId="1ECCE115" w14:textId="77777777" w:rsidR="0099397F" w:rsidRDefault="0099397F" w:rsidP="0099397F">
      <w:pPr>
        <w:jc w:val="both"/>
        <w:rPr>
          <w:b/>
        </w:rPr>
      </w:pPr>
      <w:r>
        <w:rPr>
          <w:b/>
        </w:rPr>
        <w:t>Proposal</w:t>
      </w:r>
      <w:r w:rsidRPr="002B7D65">
        <w:rPr>
          <w:b/>
        </w:rPr>
        <w:t xml:space="preserve"> </w:t>
      </w:r>
      <w:r>
        <w:rPr>
          <w:b/>
        </w:rPr>
        <w:t>5</w:t>
      </w:r>
      <w:r w:rsidRPr="002B7D65">
        <w:rPr>
          <w:b/>
        </w:rPr>
        <w:t xml:space="preserve">: </w:t>
      </w:r>
      <w:r>
        <w:rPr>
          <w:b/>
        </w:rPr>
        <w:t xml:space="preserve">The area scope information should be delivered to UE </w:t>
      </w:r>
      <w:r>
        <w:rPr>
          <w:rFonts w:hint="eastAsia"/>
          <w:b/>
          <w:lang w:val="en-US" w:eastAsia="zh-CN"/>
        </w:rPr>
        <w:t>v</w:t>
      </w:r>
      <w:r>
        <w:rPr>
          <w:b/>
          <w:lang w:val="en-US" w:eastAsia="zh-CN"/>
        </w:rPr>
        <w:t>ia</w:t>
      </w:r>
      <w:r>
        <w:rPr>
          <w:b/>
        </w:rPr>
        <w:t xml:space="preserve"> </w:t>
      </w:r>
      <w:proofErr w:type="spellStart"/>
      <w:r w:rsidRPr="001E5F4C">
        <w:rPr>
          <w:b/>
          <w:i/>
          <w:iCs/>
        </w:rPr>
        <w:t>LocationFilter</w:t>
      </w:r>
      <w:proofErr w:type="spellEnd"/>
      <w:r>
        <w:rPr>
          <w:b/>
        </w:rPr>
        <w:t xml:space="preserve"> for area scope checking in APP layer or via explicit IE in RRC message for area scope checking in AS layer, but it should not be delivered to both layers of the UE.</w:t>
      </w:r>
    </w:p>
    <w:p w14:paraId="34E39641" w14:textId="77777777" w:rsidR="0099397F" w:rsidRDefault="0099397F" w:rsidP="0099397F">
      <w:pPr>
        <w:jc w:val="both"/>
        <w:rPr>
          <w:b/>
        </w:rPr>
      </w:pPr>
      <w:r w:rsidRPr="00460F17">
        <w:rPr>
          <w:b/>
        </w:rPr>
        <w:t xml:space="preserve">Proposal 6: The CN should inform </w:t>
      </w:r>
      <w:proofErr w:type="spellStart"/>
      <w:r w:rsidRPr="00460F17">
        <w:rPr>
          <w:b/>
        </w:rPr>
        <w:t>gNB</w:t>
      </w:r>
      <w:proofErr w:type="spellEnd"/>
      <w:r w:rsidRPr="00460F17">
        <w:rPr>
          <w:b/>
        </w:rPr>
        <w:t xml:space="preserve"> whether the </w:t>
      </w:r>
      <w:r w:rsidRPr="00460F17">
        <w:rPr>
          <w:rFonts w:eastAsia="等线"/>
          <w:b/>
          <w:i/>
          <w:lang w:eastAsia="zh-CN"/>
        </w:rPr>
        <w:t>Area Scope of QMC</w:t>
      </w:r>
      <w:r w:rsidRPr="00460F17">
        <w:rPr>
          <w:rFonts w:eastAsia="等线"/>
          <w:b/>
          <w:iCs/>
          <w:lang w:eastAsia="zh-CN"/>
        </w:rPr>
        <w:t xml:space="preserve"> </w:t>
      </w:r>
      <w:r>
        <w:rPr>
          <w:rFonts w:eastAsia="等线"/>
          <w:b/>
          <w:iCs/>
          <w:lang w:eastAsia="zh-CN"/>
        </w:rPr>
        <w:t xml:space="preserve">received </w:t>
      </w:r>
      <w:r w:rsidRPr="00460F17">
        <w:rPr>
          <w:rFonts w:eastAsia="等线"/>
          <w:b/>
          <w:iCs/>
          <w:lang w:eastAsia="zh-CN"/>
        </w:rPr>
        <w:t xml:space="preserve">from NGAP signalling should be used for area scope checking </w:t>
      </w:r>
      <w:r>
        <w:rPr>
          <w:rFonts w:eastAsia="等线"/>
          <w:b/>
          <w:iCs/>
          <w:lang w:eastAsia="zh-CN"/>
        </w:rPr>
        <w:t>for</w:t>
      </w:r>
      <w:r w:rsidRPr="00460F17">
        <w:rPr>
          <w:rFonts w:eastAsia="等线"/>
          <w:b/>
          <w:iCs/>
          <w:lang w:eastAsia="zh-CN"/>
        </w:rPr>
        <w:t xml:space="preserve"> UE </w:t>
      </w:r>
      <w:r>
        <w:rPr>
          <w:rFonts w:eastAsia="等线"/>
          <w:b/>
          <w:iCs/>
          <w:lang w:eastAsia="zh-CN"/>
        </w:rPr>
        <w:t>in</w:t>
      </w:r>
      <w:r w:rsidRPr="00460F17">
        <w:rPr>
          <w:rFonts w:eastAsia="等线"/>
          <w:b/>
          <w:iCs/>
          <w:lang w:eastAsia="zh-CN"/>
        </w:rPr>
        <w:t xml:space="preserve"> RRC IDLE and INACTIVE</w:t>
      </w:r>
      <w:r w:rsidRPr="00460F17">
        <w:rPr>
          <w:b/>
        </w:rPr>
        <w:t>.</w:t>
      </w:r>
    </w:p>
    <w:p w14:paraId="36332131" w14:textId="77777777" w:rsidR="0099397F" w:rsidRDefault="0099397F" w:rsidP="0099397F">
      <w:pPr>
        <w:jc w:val="both"/>
        <w:rPr>
          <w:b/>
        </w:rPr>
      </w:pPr>
      <w:r w:rsidRPr="00460F17">
        <w:rPr>
          <w:b/>
        </w:rPr>
        <w:t xml:space="preserve">Proposal </w:t>
      </w:r>
      <w:r>
        <w:rPr>
          <w:b/>
        </w:rPr>
        <w:t>7</w:t>
      </w:r>
      <w:r w:rsidRPr="00460F17">
        <w:rPr>
          <w:b/>
        </w:rPr>
        <w:t xml:space="preserve">: </w:t>
      </w:r>
      <w:r>
        <w:rPr>
          <w:b/>
        </w:rPr>
        <w:t>RAN2 to confirm below issues/concerns for UE-based configuration storage for UE in RRC IDLE and INACTIVE</w:t>
      </w:r>
      <w:r w:rsidRPr="00460F17">
        <w:rPr>
          <w:b/>
        </w:rPr>
        <w:t>.</w:t>
      </w:r>
    </w:p>
    <w:p w14:paraId="628D2C77" w14:textId="77777777" w:rsidR="0099397F" w:rsidRPr="00B85063" w:rsidRDefault="0099397F" w:rsidP="0099397F">
      <w:pPr>
        <w:pStyle w:val="ListParagraph"/>
        <w:numPr>
          <w:ilvl w:val="0"/>
          <w:numId w:val="12"/>
        </w:numPr>
        <w:jc w:val="both"/>
        <w:rPr>
          <w:b/>
        </w:rPr>
      </w:pPr>
      <w:r>
        <w:rPr>
          <w:b/>
        </w:rPr>
        <w:t>H</w:t>
      </w:r>
      <w:r w:rsidRPr="00B85063">
        <w:rPr>
          <w:b/>
        </w:rPr>
        <w:t>igh amount of information needs to be stored in UE and transmitted to network which may cause additional resource and UE power consumption.</w:t>
      </w:r>
    </w:p>
    <w:p w14:paraId="5CEFBF00" w14:textId="77777777" w:rsidR="0099397F" w:rsidRPr="00B85063" w:rsidRDefault="0099397F" w:rsidP="0099397F">
      <w:pPr>
        <w:pStyle w:val="ListParagraph"/>
        <w:numPr>
          <w:ilvl w:val="0"/>
          <w:numId w:val="12"/>
        </w:numPr>
        <w:jc w:val="both"/>
        <w:rPr>
          <w:b/>
        </w:rPr>
      </w:pPr>
      <w:r>
        <w:rPr>
          <w:b/>
        </w:rPr>
        <w:t>T</w:t>
      </w:r>
      <w:r w:rsidRPr="00B85063">
        <w:rPr>
          <w:b/>
        </w:rPr>
        <w:t xml:space="preserve">he timing when the </w:t>
      </w:r>
      <w:proofErr w:type="spellStart"/>
      <w:r w:rsidRPr="00B85063">
        <w:rPr>
          <w:b/>
        </w:rPr>
        <w:t>QoE</w:t>
      </w:r>
      <w:proofErr w:type="spellEnd"/>
      <w:r w:rsidRPr="00B85063">
        <w:rPr>
          <w:b/>
        </w:rPr>
        <w:t xml:space="preserve"> configuration information become available to the </w:t>
      </w:r>
      <w:proofErr w:type="spellStart"/>
      <w:r w:rsidRPr="00B85063">
        <w:rPr>
          <w:b/>
        </w:rPr>
        <w:t>gNB</w:t>
      </w:r>
      <w:proofErr w:type="spellEnd"/>
      <w:r w:rsidRPr="00B85063">
        <w:rPr>
          <w:b/>
        </w:rPr>
        <w:t xml:space="preserve"> </w:t>
      </w:r>
      <w:r w:rsidRPr="00CA2EAE">
        <w:rPr>
          <w:b/>
        </w:rPr>
        <w:t xml:space="preserve">could delay network decisions for resource allocation and </w:t>
      </w:r>
      <w:r>
        <w:rPr>
          <w:b/>
        </w:rPr>
        <w:t xml:space="preserve">delay the </w:t>
      </w:r>
      <w:r w:rsidRPr="00CA2EAE">
        <w:rPr>
          <w:b/>
        </w:rPr>
        <w:t xml:space="preserve">setup </w:t>
      </w:r>
      <w:r>
        <w:rPr>
          <w:b/>
        </w:rPr>
        <w:t xml:space="preserve">of any </w:t>
      </w:r>
      <w:r w:rsidRPr="00CA2EAE">
        <w:rPr>
          <w:b/>
        </w:rPr>
        <w:t xml:space="preserve">new </w:t>
      </w:r>
      <w:proofErr w:type="spellStart"/>
      <w:r w:rsidRPr="00CA2EAE">
        <w:rPr>
          <w:b/>
        </w:rPr>
        <w:t>QoE</w:t>
      </w:r>
      <w:proofErr w:type="spellEnd"/>
      <w:r w:rsidRPr="00CA2EAE">
        <w:rPr>
          <w:b/>
        </w:rPr>
        <w:t xml:space="preserve"> session for the UE</w:t>
      </w:r>
      <w:r w:rsidRPr="00B85063">
        <w:rPr>
          <w:b/>
        </w:rPr>
        <w:t>.</w:t>
      </w:r>
    </w:p>
    <w:p w14:paraId="747F40CF" w14:textId="77777777" w:rsidR="0099397F" w:rsidRPr="00B85063" w:rsidRDefault="0099397F" w:rsidP="0099397F">
      <w:pPr>
        <w:pStyle w:val="ListParagraph"/>
        <w:numPr>
          <w:ilvl w:val="0"/>
          <w:numId w:val="12"/>
        </w:numPr>
        <w:jc w:val="both"/>
        <w:rPr>
          <w:b/>
        </w:rPr>
      </w:pPr>
      <w:r>
        <w:rPr>
          <w:b/>
        </w:rPr>
        <w:t>T</w:t>
      </w:r>
      <w:r w:rsidRPr="00B85063">
        <w:rPr>
          <w:b/>
        </w:rPr>
        <w:t xml:space="preserve">he security concern regarding the storage of the </w:t>
      </w:r>
      <w:proofErr w:type="spellStart"/>
      <w:r w:rsidRPr="00B85063">
        <w:rPr>
          <w:b/>
        </w:rPr>
        <w:t>QoE</w:t>
      </w:r>
      <w:proofErr w:type="spellEnd"/>
      <w:r w:rsidRPr="00B85063">
        <w:rPr>
          <w:b/>
        </w:rPr>
        <w:t xml:space="preserve"> configuration in UE should be addressed by SA3.</w:t>
      </w:r>
    </w:p>
    <w:p w14:paraId="50E62EEC" w14:textId="77777777" w:rsidR="0099397F" w:rsidRPr="00837AAC" w:rsidRDefault="0099397F" w:rsidP="0099397F">
      <w:pPr>
        <w:pStyle w:val="ListParagraph"/>
        <w:numPr>
          <w:ilvl w:val="0"/>
          <w:numId w:val="12"/>
        </w:numPr>
        <w:jc w:val="both"/>
        <w:rPr>
          <w:b/>
        </w:rPr>
      </w:pPr>
      <w:r>
        <w:rPr>
          <w:b/>
        </w:rPr>
        <w:t>C</w:t>
      </w:r>
      <w:r w:rsidRPr="00B85063">
        <w:rPr>
          <w:b/>
        </w:rPr>
        <w:t xml:space="preserve">onfiguration burden </w:t>
      </w:r>
      <w:r>
        <w:rPr>
          <w:b/>
        </w:rPr>
        <w:t xml:space="preserve">added </w:t>
      </w:r>
      <w:r w:rsidRPr="00B85063">
        <w:rPr>
          <w:b/>
        </w:rPr>
        <w:t>for operator if MCE ID needs to be allocated (in case the MCE IP address cannot be revealed to UE).</w:t>
      </w:r>
    </w:p>
    <w:p w14:paraId="29A2F8F7" w14:textId="77777777" w:rsidR="0099397F" w:rsidRDefault="0099397F" w:rsidP="0099397F">
      <w:pPr>
        <w:jc w:val="both"/>
        <w:rPr>
          <w:b/>
        </w:rPr>
      </w:pPr>
      <w:r w:rsidRPr="00460F17">
        <w:rPr>
          <w:b/>
        </w:rPr>
        <w:t xml:space="preserve">Proposal </w:t>
      </w:r>
      <w:r>
        <w:rPr>
          <w:b/>
        </w:rPr>
        <w:t>8</w:t>
      </w:r>
      <w:r w:rsidRPr="00460F17">
        <w:rPr>
          <w:b/>
        </w:rPr>
        <w:t xml:space="preserve">: </w:t>
      </w:r>
      <w:r>
        <w:rPr>
          <w:b/>
        </w:rPr>
        <w:t>R</w:t>
      </w:r>
      <w:r w:rsidRPr="008C0AAC">
        <w:rPr>
          <w:b/>
        </w:rPr>
        <w:t>eply LS to RAN3 with the identified issues</w:t>
      </w:r>
      <w:r>
        <w:rPr>
          <w:b/>
        </w:rPr>
        <w:t xml:space="preserve"> and concerns</w:t>
      </w:r>
      <w:r w:rsidRPr="008C0AAC">
        <w:rPr>
          <w:b/>
        </w:rPr>
        <w:t xml:space="preserve"> for UE-based solution</w:t>
      </w:r>
      <w:r w:rsidRPr="00460F17">
        <w:rPr>
          <w:b/>
        </w:rPr>
        <w:t>.</w:t>
      </w:r>
    </w:p>
    <w:p w14:paraId="6C35DE6A" w14:textId="77777777" w:rsidR="0099397F" w:rsidRDefault="0099397F" w:rsidP="0099397F">
      <w:pPr>
        <w:jc w:val="both"/>
        <w:rPr>
          <w:b/>
        </w:rPr>
      </w:pPr>
      <w:r w:rsidRPr="00460F17">
        <w:rPr>
          <w:b/>
        </w:rPr>
        <w:t xml:space="preserve">Proposal </w:t>
      </w:r>
      <w:r>
        <w:rPr>
          <w:b/>
        </w:rPr>
        <w:t>9</w:t>
      </w:r>
      <w:r w:rsidRPr="00460F17">
        <w:rPr>
          <w:b/>
        </w:rPr>
        <w:t xml:space="preserve">: </w:t>
      </w:r>
      <w:r w:rsidRPr="001258D6">
        <w:rPr>
          <w:b/>
        </w:rPr>
        <w:t>When the UE transits from RRC IDLE to RRC CONNECTED state, UE report</w:t>
      </w:r>
      <w:r>
        <w:rPr>
          <w:b/>
        </w:rPr>
        <w:t>s</w:t>
      </w:r>
      <w:r w:rsidRPr="001258D6">
        <w:rPr>
          <w:b/>
        </w:rPr>
        <w:t xml:space="preserve"> the status of </w:t>
      </w:r>
      <w:proofErr w:type="spellStart"/>
      <w:r w:rsidRPr="001258D6">
        <w:rPr>
          <w:b/>
        </w:rPr>
        <w:t>QoE</w:t>
      </w:r>
      <w:proofErr w:type="spellEnd"/>
      <w:r w:rsidRPr="001258D6">
        <w:rPr>
          <w:b/>
        </w:rPr>
        <w:t xml:space="preserve"> measurements (</w:t>
      </w:r>
      <w:r>
        <w:rPr>
          <w:b/>
        </w:rPr>
        <w:t xml:space="preserve">e.g., </w:t>
      </w:r>
      <w:proofErr w:type="spellStart"/>
      <w:r w:rsidRPr="001258D6">
        <w:rPr>
          <w:b/>
        </w:rPr>
        <w:t>QoE</w:t>
      </w:r>
      <w:proofErr w:type="spellEnd"/>
      <w:r w:rsidRPr="001258D6">
        <w:rPr>
          <w:b/>
        </w:rPr>
        <w:t xml:space="preserve"> session started, </w:t>
      </w:r>
      <w:proofErr w:type="spellStart"/>
      <w:r w:rsidRPr="001258D6">
        <w:rPr>
          <w:b/>
        </w:rPr>
        <w:t>QoE</w:t>
      </w:r>
      <w:proofErr w:type="spellEnd"/>
      <w:r w:rsidRPr="001258D6">
        <w:rPr>
          <w:b/>
        </w:rPr>
        <w:t xml:space="preserve"> session stopped) for MBS per </w:t>
      </w:r>
      <w:proofErr w:type="spellStart"/>
      <w:r w:rsidRPr="001258D6">
        <w:rPr>
          <w:b/>
        </w:rPr>
        <w:t>QoE</w:t>
      </w:r>
      <w:proofErr w:type="spellEnd"/>
      <w:r w:rsidRPr="001258D6">
        <w:rPr>
          <w:b/>
        </w:rPr>
        <w:t xml:space="preserve"> configuration in Msg5</w:t>
      </w:r>
      <w:r>
        <w:rPr>
          <w:b/>
        </w:rPr>
        <w:t>.</w:t>
      </w:r>
    </w:p>
    <w:p w14:paraId="69A27BAC" w14:textId="77777777" w:rsidR="0099397F" w:rsidRDefault="0099397F" w:rsidP="0099397F">
      <w:pPr>
        <w:jc w:val="both"/>
        <w:rPr>
          <w:b/>
        </w:rPr>
      </w:pPr>
      <w:r w:rsidRPr="00314BEC">
        <w:rPr>
          <w:b/>
        </w:rPr>
        <w:t xml:space="preserve">Proposal 10: RAN2 confirm explicit indicator will be used in AS-layer on whether a </w:t>
      </w:r>
      <w:proofErr w:type="spellStart"/>
      <w:r w:rsidRPr="00314BEC">
        <w:rPr>
          <w:b/>
        </w:rPr>
        <w:t>QoE</w:t>
      </w:r>
      <w:proofErr w:type="spellEnd"/>
      <w:r w:rsidRPr="00314BEC">
        <w:rPr>
          <w:b/>
        </w:rPr>
        <w:t xml:space="preserve"> configuration is also applicable in RRC-IDLE/INACTIVE states.</w:t>
      </w:r>
    </w:p>
    <w:p w14:paraId="196F565F" w14:textId="77777777" w:rsidR="0099397F" w:rsidRPr="00E01DB5" w:rsidRDefault="0099397F" w:rsidP="0099397F">
      <w:pPr>
        <w:jc w:val="both"/>
        <w:rPr>
          <w:b/>
        </w:rPr>
      </w:pPr>
      <w:r w:rsidRPr="00E01DB5">
        <w:rPr>
          <w:b/>
        </w:rPr>
        <w:t xml:space="preserve">Proposal 11: RAN2 confirm priority assistance information </w:t>
      </w:r>
      <w:r>
        <w:rPr>
          <w:b/>
        </w:rPr>
        <w:t>(</w:t>
      </w:r>
      <w:r w:rsidRPr="00E01DB5">
        <w:rPr>
          <w:b/>
        </w:rPr>
        <w:t xml:space="preserve">to decide which reports to </w:t>
      </w:r>
      <w:r>
        <w:rPr>
          <w:b/>
        </w:rPr>
        <w:t xml:space="preserve">be </w:t>
      </w:r>
      <w:r w:rsidRPr="00E01DB5">
        <w:rPr>
          <w:b/>
        </w:rPr>
        <w:t>discard</w:t>
      </w:r>
      <w:r>
        <w:rPr>
          <w:b/>
        </w:rPr>
        <w:t>ed</w:t>
      </w:r>
      <w:r w:rsidRPr="00E01DB5">
        <w:rPr>
          <w:b/>
        </w:rPr>
        <w:t xml:space="preserve"> in case the UE’s </w:t>
      </w:r>
      <w:proofErr w:type="spellStart"/>
      <w:r w:rsidRPr="00E01DB5">
        <w:rPr>
          <w:b/>
        </w:rPr>
        <w:t>QoE</w:t>
      </w:r>
      <w:proofErr w:type="spellEnd"/>
      <w:r w:rsidRPr="00E01DB5">
        <w:rPr>
          <w:b/>
        </w:rPr>
        <w:t xml:space="preserve"> buffer becomes full</w:t>
      </w:r>
      <w:r>
        <w:rPr>
          <w:b/>
        </w:rPr>
        <w:t>)</w:t>
      </w:r>
      <w:r w:rsidRPr="00E01DB5">
        <w:rPr>
          <w:b/>
        </w:rPr>
        <w:t xml:space="preserve"> can be provided to UE.</w:t>
      </w:r>
    </w:p>
    <w:p w14:paraId="72B8253C" w14:textId="77777777" w:rsidR="004E6003" w:rsidRPr="00C43A3C" w:rsidRDefault="004E6003" w:rsidP="004E6003">
      <w:pPr>
        <w:keepNext/>
        <w:keepLines/>
        <w:pBdr>
          <w:top w:val="single" w:sz="12" w:space="3" w:color="auto"/>
        </w:pBdr>
        <w:tabs>
          <w:tab w:val="left" w:pos="4074"/>
        </w:tabs>
        <w:spacing w:before="240"/>
        <w:ind w:left="1134" w:hanging="1134"/>
        <w:outlineLvl w:val="0"/>
        <w:rPr>
          <w:rFonts w:ascii="Arial" w:hAnsi="Arial"/>
          <w:sz w:val="36"/>
        </w:rPr>
      </w:pPr>
      <w:r>
        <w:rPr>
          <w:rFonts w:ascii="Arial" w:hAnsi="Arial"/>
          <w:sz w:val="36"/>
        </w:rPr>
        <w:t>Reference</w:t>
      </w:r>
      <w:r w:rsidRPr="00C43A3C">
        <w:rPr>
          <w:rFonts w:ascii="Arial" w:hAnsi="Arial"/>
          <w:sz w:val="36"/>
        </w:rPr>
        <w:tab/>
      </w:r>
    </w:p>
    <w:p w14:paraId="1D79670F" w14:textId="4BFB2545" w:rsidR="004E6003" w:rsidRDefault="004E6003" w:rsidP="004E6003">
      <w:r>
        <w:t xml:space="preserve">[1] </w:t>
      </w:r>
      <w:r w:rsidR="004D5848" w:rsidRPr="004D5848">
        <w:t>R2-2306569</w:t>
      </w:r>
      <w:r w:rsidR="009E22E7">
        <w:tab/>
      </w:r>
      <w:r w:rsidR="009E22E7" w:rsidRPr="009E22E7">
        <w:t xml:space="preserve">LS on area scope for </w:t>
      </w:r>
      <w:proofErr w:type="spellStart"/>
      <w:r w:rsidR="009E22E7" w:rsidRPr="009E22E7">
        <w:t>QoE</w:t>
      </w:r>
      <w:proofErr w:type="spellEnd"/>
      <w:r w:rsidR="009E22E7" w:rsidRPr="009E22E7">
        <w:t xml:space="preserve"> measurements</w:t>
      </w:r>
    </w:p>
    <w:p w14:paraId="55737274" w14:textId="6D27DF56" w:rsidR="004E6003" w:rsidRPr="00183463" w:rsidRDefault="004E6003" w:rsidP="004E6003">
      <w:r w:rsidRPr="00F60ACF">
        <w:t xml:space="preserve">[2] </w:t>
      </w:r>
      <w:r w:rsidR="009E22E7" w:rsidRPr="009E22E7">
        <w:t>R3-234746</w:t>
      </w:r>
      <w:r w:rsidR="009E22E7">
        <w:tab/>
      </w:r>
      <w:r w:rsidR="009E22E7" w:rsidRPr="009E22E7">
        <w:t xml:space="preserve">Reply LS on area scope for </w:t>
      </w:r>
      <w:proofErr w:type="spellStart"/>
      <w:r w:rsidR="009E22E7" w:rsidRPr="009E22E7">
        <w:t>QoE</w:t>
      </w:r>
      <w:proofErr w:type="spellEnd"/>
      <w:r w:rsidR="009E22E7" w:rsidRPr="009E22E7">
        <w:t xml:space="preserve"> measurements</w:t>
      </w:r>
    </w:p>
    <w:p w14:paraId="48FABB56" w14:textId="128660F1" w:rsidR="004E6003" w:rsidRPr="009E22E7" w:rsidRDefault="004E6003" w:rsidP="004E6003">
      <w:r>
        <w:t xml:space="preserve">[3] </w:t>
      </w:r>
      <w:r w:rsidR="009E22E7" w:rsidRPr="009E22E7">
        <w:t>S4-231490</w:t>
      </w:r>
      <w:r w:rsidR="009E22E7" w:rsidRPr="009E22E7">
        <w:tab/>
        <w:t xml:space="preserve">Reply LS on area scope for </w:t>
      </w:r>
      <w:proofErr w:type="spellStart"/>
      <w:r w:rsidR="009E22E7" w:rsidRPr="009E22E7">
        <w:t>QoE</w:t>
      </w:r>
      <w:proofErr w:type="spellEnd"/>
      <w:r w:rsidR="009E22E7" w:rsidRPr="009E22E7">
        <w:t xml:space="preserve"> measurements</w:t>
      </w:r>
    </w:p>
    <w:p w14:paraId="56038C8B" w14:textId="77777777" w:rsidR="009E22E7" w:rsidRDefault="009E22E7" w:rsidP="009E22E7">
      <w:r w:rsidRPr="009E22E7">
        <w:t>[4] S5-235782</w:t>
      </w:r>
      <w:r w:rsidRPr="009E22E7">
        <w:tab/>
        <w:t xml:space="preserve">Reply LS on </w:t>
      </w:r>
      <w:proofErr w:type="spellStart"/>
      <w:r w:rsidRPr="009E22E7">
        <w:t>on</w:t>
      </w:r>
      <w:proofErr w:type="spellEnd"/>
      <w:r w:rsidRPr="009E22E7">
        <w:t xml:space="preserve"> area scope for </w:t>
      </w:r>
      <w:proofErr w:type="spellStart"/>
      <w:r w:rsidRPr="009E22E7">
        <w:t>QoE</w:t>
      </w:r>
      <w:proofErr w:type="spellEnd"/>
      <w:r w:rsidRPr="009E22E7">
        <w:t xml:space="preserve"> measurements</w:t>
      </w:r>
    </w:p>
    <w:p w14:paraId="345FA98C" w14:textId="5D807E6A" w:rsidR="0037342D" w:rsidRPr="009E22E7" w:rsidRDefault="0037342D" w:rsidP="009E22E7">
      <w:r>
        <w:t xml:space="preserve">[5] </w:t>
      </w:r>
      <w:r w:rsidR="005C26C6" w:rsidRPr="005C26C6">
        <w:t>R3-224745</w:t>
      </w:r>
      <w:r w:rsidR="005C26C6">
        <w:tab/>
      </w:r>
      <w:r w:rsidR="005C26C6" w:rsidRPr="005C26C6">
        <w:t>LS on QMC support in RRC_IDLE and RRC_INACTIVE</w:t>
      </w:r>
    </w:p>
    <w:p w14:paraId="22E06E55" w14:textId="4BC29B24" w:rsidR="009E22E7" w:rsidRDefault="00EC3814" w:rsidP="004E6003">
      <w:r>
        <w:t xml:space="preserve">[6] </w:t>
      </w:r>
      <w:r w:rsidRPr="00EC3814">
        <w:t xml:space="preserve">R3-233457 </w:t>
      </w:r>
      <w:r>
        <w:tab/>
      </w:r>
      <w:r w:rsidRPr="00EC3814">
        <w:t xml:space="preserve">LS on </w:t>
      </w:r>
      <w:proofErr w:type="spellStart"/>
      <w:r w:rsidRPr="00EC3814">
        <w:t>QoE</w:t>
      </w:r>
      <w:proofErr w:type="spellEnd"/>
      <w:r w:rsidRPr="00EC3814">
        <w:t xml:space="preserve"> measurement collection for application sessions delivered via MBS broadcast or </w:t>
      </w:r>
      <w:proofErr w:type="gramStart"/>
      <w:r w:rsidRPr="00EC3814">
        <w:t>multicast</w:t>
      </w:r>
      <w:proofErr w:type="gramEnd"/>
    </w:p>
    <w:p w14:paraId="7195D52E" w14:textId="31BAC5B3" w:rsidR="00EC3814" w:rsidRDefault="00EC3814" w:rsidP="004E6003">
      <w:r>
        <w:t xml:space="preserve">[7] </w:t>
      </w:r>
      <w:r w:rsidRPr="00EC3814">
        <w:t>S4-231491</w:t>
      </w:r>
      <w:r>
        <w:tab/>
      </w:r>
      <w:r w:rsidRPr="00EC3814">
        <w:t xml:space="preserve">Reply LS on </w:t>
      </w:r>
      <w:proofErr w:type="spellStart"/>
      <w:r w:rsidRPr="00EC3814">
        <w:t>QoE</w:t>
      </w:r>
      <w:proofErr w:type="spellEnd"/>
      <w:r w:rsidRPr="00EC3814">
        <w:t xml:space="preserve"> measurement collection for application sessions delivered via MBS broadcast or </w:t>
      </w:r>
      <w:proofErr w:type="gramStart"/>
      <w:r w:rsidRPr="00EC3814">
        <w:t>multicas</w:t>
      </w:r>
      <w:r>
        <w:t>t</w:t>
      </w:r>
      <w:proofErr w:type="gramEnd"/>
    </w:p>
    <w:p w14:paraId="652AADF1" w14:textId="0E859468" w:rsidR="002C0DD2" w:rsidRDefault="002C0DD2" w:rsidP="004E6003">
      <w:r>
        <w:t>[8]</w:t>
      </w:r>
      <w:r>
        <w:tab/>
      </w:r>
      <w:r w:rsidRPr="002C0DD2">
        <w:t>R2-2309004</w:t>
      </w:r>
      <w:r w:rsidRPr="002C0DD2">
        <w:tab/>
        <w:t xml:space="preserve">LS on </w:t>
      </w:r>
      <w:proofErr w:type="spellStart"/>
      <w:r w:rsidRPr="002C0DD2">
        <w:t>QoE</w:t>
      </w:r>
      <w:proofErr w:type="spellEnd"/>
      <w:r w:rsidRPr="002C0DD2">
        <w:t xml:space="preserve"> in RRC IDLE/INACTIVE and NR-DC scenarios</w:t>
      </w:r>
    </w:p>
    <w:p w14:paraId="456648A2" w14:textId="6294F538" w:rsidR="00EC3814" w:rsidRDefault="00F532C9" w:rsidP="004E6003">
      <w:r>
        <w:t xml:space="preserve">[9] </w:t>
      </w:r>
      <w:r w:rsidRPr="00F532C9">
        <w:t>S5-235542</w:t>
      </w:r>
      <w:r>
        <w:tab/>
      </w:r>
      <w:r w:rsidRPr="00F532C9">
        <w:t xml:space="preserve">Reply LS on the feasibility of introducing assistance information for handling of </w:t>
      </w:r>
      <w:proofErr w:type="spellStart"/>
      <w:r w:rsidRPr="00F532C9">
        <w:t>QoE</w:t>
      </w:r>
      <w:proofErr w:type="spellEnd"/>
      <w:r w:rsidRPr="00F532C9">
        <w:t xml:space="preserve"> reporting during RAN </w:t>
      </w:r>
      <w:proofErr w:type="gramStart"/>
      <w:r w:rsidRPr="00F532C9">
        <w:t>overload</w:t>
      </w:r>
      <w:proofErr w:type="gramEnd"/>
    </w:p>
    <w:p w14:paraId="41135BAF" w14:textId="77777777" w:rsidR="004E6003" w:rsidRPr="00A209D6" w:rsidRDefault="004E6003" w:rsidP="009339CB"/>
    <w:sectPr w:rsidR="004E600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1657" w14:textId="77777777" w:rsidR="00A321EB" w:rsidRDefault="00A321EB">
      <w:r>
        <w:separator/>
      </w:r>
    </w:p>
  </w:endnote>
  <w:endnote w:type="continuationSeparator" w:id="0">
    <w:p w14:paraId="0330F60D" w14:textId="77777777" w:rsidR="00A321EB" w:rsidRDefault="00A321EB">
      <w:r>
        <w:continuationSeparator/>
      </w:r>
    </w:p>
  </w:endnote>
  <w:endnote w:type="continuationNotice" w:id="1">
    <w:p w14:paraId="4BA9FAC1" w14:textId="77777777" w:rsidR="00A321EB" w:rsidRDefault="00A32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A3D3" w14:textId="77777777" w:rsidR="00A321EB" w:rsidRDefault="00A321EB">
      <w:r>
        <w:separator/>
      </w:r>
    </w:p>
  </w:footnote>
  <w:footnote w:type="continuationSeparator" w:id="0">
    <w:p w14:paraId="7934A908" w14:textId="77777777" w:rsidR="00A321EB" w:rsidRDefault="00A321EB">
      <w:r>
        <w:continuationSeparator/>
      </w:r>
    </w:p>
  </w:footnote>
  <w:footnote w:type="continuationNotice" w:id="1">
    <w:p w14:paraId="2B0EF155" w14:textId="77777777" w:rsidR="00A321EB" w:rsidRDefault="00A321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877901"/>
    <w:multiLevelType w:val="hybridMultilevel"/>
    <w:tmpl w:val="C56A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C57BD7"/>
    <w:multiLevelType w:val="hybridMultilevel"/>
    <w:tmpl w:val="9A68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88701D"/>
    <w:multiLevelType w:val="hybridMultilevel"/>
    <w:tmpl w:val="C9C2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4C2DFA"/>
    <w:multiLevelType w:val="hybridMultilevel"/>
    <w:tmpl w:val="2F3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start w:val="1"/>
      <w:numFmt w:val="bullet"/>
      <w:lvlText w:val="o"/>
      <w:lvlJc w:val="left"/>
      <w:pPr>
        <w:ind w:left="1487" w:hanging="360"/>
      </w:pPr>
      <w:rPr>
        <w:rFonts w:ascii="Courier New" w:hAnsi="Courier New" w:cs="Courier New" w:hint="default"/>
      </w:rPr>
    </w:lvl>
    <w:lvl w:ilvl="2" w:tplc="20000005">
      <w:start w:val="1"/>
      <w:numFmt w:val="bullet"/>
      <w:lvlText w:val=""/>
      <w:lvlJc w:val="left"/>
      <w:pPr>
        <w:ind w:left="2207" w:hanging="360"/>
      </w:pPr>
      <w:rPr>
        <w:rFonts w:ascii="Wingdings" w:hAnsi="Wingdings" w:hint="default"/>
      </w:rPr>
    </w:lvl>
    <w:lvl w:ilvl="3" w:tplc="20000001">
      <w:start w:val="1"/>
      <w:numFmt w:val="bullet"/>
      <w:lvlText w:val=""/>
      <w:lvlJc w:val="left"/>
      <w:pPr>
        <w:ind w:left="2927" w:hanging="360"/>
      </w:pPr>
      <w:rPr>
        <w:rFonts w:ascii="Symbol" w:hAnsi="Symbol" w:hint="default"/>
      </w:rPr>
    </w:lvl>
    <w:lvl w:ilvl="4" w:tplc="20000003">
      <w:start w:val="1"/>
      <w:numFmt w:val="bullet"/>
      <w:lvlText w:val="o"/>
      <w:lvlJc w:val="left"/>
      <w:pPr>
        <w:ind w:left="3647" w:hanging="360"/>
      </w:pPr>
      <w:rPr>
        <w:rFonts w:ascii="Courier New" w:hAnsi="Courier New" w:cs="Courier New" w:hint="default"/>
      </w:rPr>
    </w:lvl>
    <w:lvl w:ilvl="5" w:tplc="20000005">
      <w:start w:val="1"/>
      <w:numFmt w:val="bullet"/>
      <w:lvlText w:val=""/>
      <w:lvlJc w:val="left"/>
      <w:pPr>
        <w:ind w:left="4367" w:hanging="360"/>
      </w:pPr>
      <w:rPr>
        <w:rFonts w:ascii="Wingdings" w:hAnsi="Wingdings" w:hint="default"/>
      </w:rPr>
    </w:lvl>
    <w:lvl w:ilvl="6" w:tplc="20000001">
      <w:start w:val="1"/>
      <w:numFmt w:val="bullet"/>
      <w:lvlText w:val=""/>
      <w:lvlJc w:val="left"/>
      <w:pPr>
        <w:ind w:left="5087" w:hanging="360"/>
      </w:pPr>
      <w:rPr>
        <w:rFonts w:ascii="Symbol" w:hAnsi="Symbol" w:hint="default"/>
      </w:rPr>
    </w:lvl>
    <w:lvl w:ilvl="7" w:tplc="20000003">
      <w:start w:val="1"/>
      <w:numFmt w:val="bullet"/>
      <w:lvlText w:val="o"/>
      <w:lvlJc w:val="left"/>
      <w:pPr>
        <w:ind w:left="5807" w:hanging="360"/>
      </w:pPr>
      <w:rPr>
        <w:rFonts w:ascii="Courier New" w:hAnsi="Courier New" w:cs="Courier New" w:hint="default"/>
      </w:rPr>
    </w:lvl>
    <w:lvl w:ilvl="8" w:tplc="20000005">
      <w:start w:val="1"/>
      <w:numFmt w:val="bullet"/>
      <w:lvlText w:val=""/>
      <w:lvlJc w:val="left"/>
      <w:pPr>
        <w:ind w:left="6527"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8"/>
  </w:num>
  <w:num w:numId="7" w16cid:durableId="1489399165">
    <w:abstractNumId w:val="9"/>
  </w:num>
  <w:num w:numId="8" w16cid:durableId="1706557714">
    <w:abstractNumId w:val="4"/>
  </w:num>
  <w:num w:numId="9" w16cid:durableId="942880626">
    <w:abstractNumId w:val="2"/>
  </w:num>
  <w:num w:numId="10" w16cid:durableId="1341201802">
    <w:abstractNumId w:val="6"/>
  </w:num>
  <w:num w:numId="11" w16cid:durableId="311914350">
    <w:abstractNumId w:val="12"/>
  </w:num>
  <w:num w:numId="12" w16cid:durableId="2067216837">
    <w:abstractNumId w:val="11"/>
  </w:num>
  <w:num w:numId="13" w16cid:durableId="1679043430">
    <w:abstractNumId w:val="10"/>
  </w:num>
  <w:num w:numId="14" w16cid:durableId="9672738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32"/>
    <w:rsid w:val="00006C10"/>
    <w:rsid w:val="00016557"/>
    <w:rsid w:val="000201B9"/>
    <w:rsid w:val="00023C40"/>
    <w:rsid w:val="00033397"/>
    <w:rsid w:val="00040095"/>
    <w:rsid w:val="00041DD3"/>
    <w:rsid w:val="00064D8D"/>
    <w:rsid w:val="00065268"/>
    <w:rsid w:val="00073C9C"/>
    <w:rsid w:val="00076412"/>
    <w:rsid w:val="00080512"/>
    <w:rsid w:val="00082587"/>
    <w:rsid w:val="00082DAF"/>
    <w:rsid w:val="00084EC7"/>
    <w:rsid w:val="00090468"/>
    <w:rsid w:val="00094568"/>
    <w:rsid w:val="000A46D8"/>
    <w:rsid w:val="000B4068"/>
    <w:rsid w:val="000B4D5B"/>
    <w:rsid w:val="000B7BCF"/>
    <w:rsid w:val="000C1C2C"/>
    <w:rsid w:val="000C2401"/>
    <w:rsid w:val="000C522B"/>
    <w:rsid w:val="000D58AB"/>
    <w:rsid w:val="000E5E27"/>
    <w:rsid w:val="000F4F6C"/>
    <w:rsid w:val="000F766B"/>
    <w:rsid w:val="00112BF7"/>
    <w:rsid w:val="00112F1A"/>
    <w:rsid w:val="00114A61"/>
    <w:rsid w:val="00114F18"/>
    <w:rsid w:val="00121B38"/>
    <w:rsid w:val="001258D6"/>
    <w:rsid w:val="0013357E"/>
    <w:rsid w:val="001417AD"/>
    <w:rsid w:val="00145075"/>
    <w:rsid w:val="0015134F"/>
    <w:rsid w:val="001536B2"/>
    <w:rsid w:val="00170D52"/>
    <w:rsid w:val="00172D1F"/>
    <w:rsid w:val="0017308D"/>
    <w:rsid w:val="001741A0"/>
    <w:rsid w:val="00175FA0"/>
    <w:rsid w:val="001801E2"/>
    <w:rsid w:val="0018207E"/>
    <w:rsid w:val="0018542A"/>
    <w:rsid w:val="00194CD0"/>
    <w:rsid w:val="001A4319"/>
    <w:rsid w:val="001B49C9"/>
    <w:rsid w:val="001B6242"/>
    <w:rsid w:val="001C23F4"/>
    <w:rsid w:val="001C4F79"/>
    <w:rsid w:val="001D6300"/>
    <w:rsid w:val="001E5F4C"/>
    <w:rsid w:val="001F168B"/>
    <w:rsid w:val="001F7831"/>
    <w:rsid w:val="00204045"/>
    <w:rsid w:val="0020712B"/>
    <w:rsid w:val="00217CBA"/>
    <w:rsid w:val="002246A8"/>
    <w:rsid w:val="0022606D"/>
    <w:rsid w:val="00231728"/>
    <w:rsid w:val="00232AE1"/>
    <w:rsid w:val="00244A05"/>
    <w:rsid w:val="002471EF"/>
    <w:rsid w:val="00250404"/>
    <w:rsid w:val="002547C4"/>
    <w:rsid w:val="00256B74"/>
    <w:rsid w:val="002610D8"/>
    <w:rsid w:val="002720E0"/>
    <w:rsid w:val="002747EC"/>
    <w:rsid w:val="00283CD0"/>
    <w:rsid w:val="00284EBC"/>
    <w:rsid w:val="002855BF"/>
    <w:rsid w:val="00285788"/>
    <w:rsid w:val="002870FE"/>
    <w:rsid w:val="002928A1"/>
    <w:rsid w:val="002974EB"/>
    <w:rsid w:val="002B2988"/>
    <w:rsid w:val="002B669B"/>
    <w:rsid w:val="002B7D65"/>
    <w:rsid w:val="002C0DD2"/>
    <w:rsid w:val="002C42D9"/>
    <w:rsid w:val="002C67D6"/>
    <w:rsid w:val="002E00B5"/>
    <w:rsid w:val="002E09F1"/>
    <w:rsid w:val="002E45D1"/>
    <w:rsid w:val="002F0D22"/>
    <w:rsid w:val="0030763D"/>
    <w:rsid w:val="00311B17"/>
    <w:rsid w:val="00314BEC"/>
    <w:rsid w:val="003172DC"/>
    <w:rsid w:val="00325AE3"/>
    <w:rsid w:val="00326069"/>
    <w:rsid w:val="00327191"/>
    <w:rsid w:val="00337342"/>
    <w:rsid w:val="00337CEF"/>
    <w:rsid w:val="0035462D"/>
    <w:rsid w:val="00355713"/>
    <w:rsid w:val="0035718B"/>
    <w:rsid w:val="0036134A"/>
    <w:rsid w:val="0036459E"/>
    <w:rsid w:val="00364B41"/>
    <w:rsid w:val="0037342D"/>
    <w:rsid w:val="0037370F"/>
    <w:rsid w:val="00377731"/>
    <w:rsid w:val="00377BD4"/>
    <w:rsid w:val="00383096"/>
    <w:rsid w:val="00386E48"/>
    <w:rsid w:val="00387E0C"/>
    <w:rsid w:val="0039346C"/>
    <w:rsid w:val="003A41EF"/>
    <w:rsid w:val="003B40AD"/>
    <w:rsid w:val="003C4E37"/>
    <w:rsid w:val="003C731B"/>
    <w:rsid w:val="003D0FD0"/>
    <w:rsid w:val="003E16BE"/>
    <w:rsid w:val="003F4E28"/>
    <w:rsid w:val="004006E8"/>
    <w:rsid w:val="00401855"/>
    <w:rsid w:val="004206B6"/>
    <w:rsid w:val="004228C5"/>
    <w:rsid w:val="00441AD0"/>
    <w:rsid w:val="00446C3A"/>
    <w:rsid w:val="00447EF0"/>
    <w:rsid w:val="00450922"/>
    <w:rsid w:val="0046046D"/>
    <w:rsid w:val="00460F17"/>
    <w:rsid w:val="00465587"/>
    <w:rsid w:val="004678FC"/>
    <w:rsid w:val="00477455"/>
    <w:rsid w:val="00482709"/>
    <w:rsid w:val="00494FA0"/>
    <w:rsid w:val="004A0F63"/>
    <w:rsid w:val="004A1F7B"/>
    <w:rsid w:val="004A3DA7"/>
    <w:rsid w:val="004B1EFD"/>
    <w:rsid w:val="004B2618"/>
    <w:rsid w:val="004C44D2"/>
    <w:rsid w:val="004D3578"/>
    <w:rsid w:val="004D380D"/>
    <w:rsid w:val="004D5848"/>
    <w:rsid w:val="004E1260"/>
    <w:rsid w:val="004E208A"/>
    <w:rsid w:val="004E213A"/>
    <w:rsid w:val="004E6003"/>
    <w:rsid w:val="004E7553"/>
    <w:rsid w:val="004F4540"/>
    <w:rsid w:val="004F73A7"/>
    <w:rsid w:val="00503171"/>
    <w:rsid w:val="00506C28"/>
    <w:rsid w:val="005079D2"/>
    <w:rsid w:val="00514976"/>
    <w:rsid w:val="00523BBA"/>
    <w:rsid w:val="00532A2C"/>
    <w:rsid w:val="00533BA7"/>
    <w:rsid w:val="00534DA0"/>
    <w:rsid w:val="00537809"/>
    <w:rsid w:val="005437EE"/>
    <w:rsid w:val="00543E6C"/>
    <w:rsid w:val="00554F6F"/>
    <w:rsid w:val="0056191B"/>
    <w:rsid w:val="00565087"/>
    <w:rsid w:val="0056573F"/>
    <w:rsid w:val="00567F63"/>
    <w:rsid w:val="00571279"/>
    <w:rsid w:val="005744CF"/>
    <w:rsid w:val="005821B3"/>
    <w:rsid w:val="00590523"/>
    <w:rsid w:val="00591B43"/>
    <w:rsid w:val="00594056"/>
    <w:rsid w:val="005A13AB"/>
    <w:rsid w:val="005A49C6"/>
    <w:rsid w:val="005B1723"/>
    <w:rsid w:val="005B4E15"/>
    <w:rsid w:val="005B5F20"/>
    <w:rsid w:val="005C26C6"/>
    <w:rsid w:val="005C4F85"/>
    <w:rsid w:val="005C766E"/>
    <w:rsid w:val="005C7CD5"/>
    <w:rsid w:val="005F7F53"/>
    <w:rsid w:val="00611566"/>
    <w:rsid w:val="006128D0"/>
    <w:rsid w:val="0061734D"/>
    <w:rsid w:val="00624A19"/>
    <w:rsid w:val="006364C7"/>
    <w:rsid w:val="006424F9"/>
    <w:rsid w:val="00646D99"/>
    <w:rsid w:val="00656910"/>
    <w:rsid w:val="006574C0"/>
    <w:rsid w:val="006652A5"/>
    <w:rsid w:val="0067010D"/>
    <w:rsid w:val="00696410"/>
    <w:rsid w:val="00696821"/>
    <w:rsid w:val="006B60DB"/>
    <w:rsid w:val="006C51AD"/>
    <w:rsid w:val="006C66D8"/>
    <w:rsid w:val="006D1E24"/>
    <w:rsid w:val="006D35DE"/>
    <w:rsid w:val="006D4CEE"/>
    <w:rsid w:val="006E06FA"/>
    <w:rsid w:val="006E1057"/>
    <w:rsid w:val="006E1417"/>
    <w:rsid w:val="006E40EA"/>
    <w:rsid w:val="006E6F2B"/>
    <w:rsid w:val="006F6A2C"/>
    <w:rsid w:val="007069DC"/>
    <w:rsid w:val="007078E3"/>
    <w:rsid w:val="00710201"/>
    <w:rsid w:val="0071164E"/>
    <w:rsid w:val="00714EB1"/>
    <w:rsid w:val="0072073A"/>
    <w:rsid w:val="00726219"/>
    <w:rsid w:val="00727D2F"/>
    <w:rsid w:val="007342B5"/>
    <w:rsid w:val="00734A5B"/>
    <w:rsid w:val="00736B02"/>
    <w:rsid w:val="00744E76"/>
    <w:rsid w:val="007523B9"/>
    <w:rsid w:val="00755503"/>
    <w:rsid w:val="0075677A"/>
    <w:rsid w:val="00756B06"/>
    <w:rsid w:val="00757D40"/>
    <w:rsid w:val="00761412"/>
    <w:rsid w:val="00764F74"/>
    <w:rsid w:val="007662B5"/>
    <w:rsid w:val="00773FAF"/>
    <w:rsid w:val="00780ECA"/>
    <w:rsid w:val="00781F0F"/>
    <w:rsid w:val="00783C2F"/>
    <w:rsid w:val="0078727C"/>
    <w:rsid w:val="0079049D"/>
    <w:rsid w:val="00793DC5"/>
    <w:rsid w:val="007941BC"/>
    <w:rsid w:val="00796823"/>
    <w:rsid w:val="007A2E55"/>
    <w:rsid w:val="007B18D8"/>
    <w:rsid w:val="007C095F"/>
    <w:rsid w:val="007C2DD0"/>
    <w:rsid w:val="007D0681"/>
    <w:rsid w:val="007E5CB4"/>
    <w:rsid w:val="007F247D"/>
    <w:rsid w:val="007F2E08"/>
    <w:rsid w:val="007F79AE"/>
    <w:rsid w:val="008024FA"/>
    <w:rsid w:val="008028A4"/>
    <w:rsid w:val="00807776"/>
    <w:rsid w:val="008119FB"/>
    <w:rsid w:val="00813245"/>
    <w:rsid w:val="00837AAC"/>
    <w:rsid w:val="00840DE0"/>
    <w:rsid w:val="00846567"/>
    <w:rsid w:val="00847CD0"/>
    <w:rsid w:val="0085353A"/>
    <w:rsid w:val="008607A8"/>
    <w:rsid w:val="0086354A"/>
    <w:rsid w:val="008768CA"/>
    <w:rsid w:val="00877EF9"/>
    <w:rsid w:val="00880559"/>
    <w:rsid w:val="00884456"/>
    <w:rsid w:val="008A1BA5"/>
    <w:rsid w:val="008A6AF7"/>
    <w:rsid w:val="008B0D94"/>
    <w:rsid w:val="008B1A89"/>
    <w:rsid w:val="008B5306"/>
    <w:rsid w:val="008B54E8"/>
    <w:rsid w:val="008C0AAC"/>
    <w:rsid w:val="008C1D17"/>
    <w:rsid w:val="008C2E2A"/>
    <w:rsid w:val="008C3057"/>
    <w:rsid w:val="008D2E4D"/>
    <w:rsid w:val="008E0A20"/>
    <w:rsid w:val="008E0DCB"/>
    <w:rsid w:val="008F396F"/>
    <w:rsid w:val="008F3DCD"/>
    <w:rsid w:val="008F5A84"/>
    <w:rsid w:val="0090271F"/>
    <w:rsid w:val="00902DB9"/>
    <w:rsid w:val="0090466A"/>
    <w:rsid w:val="00905E5A"/>
    <w:rsid w:val="0091687D"/>
    <w:rsid w:val="00923655"/>
    <w:rsid w:val="009248C6"/>
    <w:rsid w:val="00926F03"/>
    <w:rsid w:val="009339CB"/>
    <w:rsid w:val="009358FE"/>
    <w:rsid w:val="00936071"/>
    <w:rsid w:val="009376CD"/>
    <w:rsid w:val="00940212"/>
    <w:rsid w:val="00942EC2"/>
    <w:rsid w:val="009506DC"/>
    <w:rsid w:val="00950CB7"/>
    <w:rsid w:val="00955419"/>
    <w:rsid w:val="00961B32"/>
    <w:rsid w:val="00961B5C"/>
    <w:rsid w:val="00962509"/>
    <w:rsid w:val="00970DB3"/>
    <w:rsid w:val="00974BB0"/>
    <w:rsid w:val="00975BCD"/>
    <w:rsid w:val="009818A2"/>
    <w:rsid w:val="009928A9"/>
    <w:rsid w:val="0099397F"/>
    <w:rsid w:val="009A0AF3"/>
    <w:rsid w:val="009A36CD"/>
    <w:rsid w:val="009B07CD"/>
    <w:rsid w:val="009C19E9"/>
    <w:rsid w:val="009C5553"/>
    <w:rsid w:val="009D17CE"/>
    <w:rsid w:val="009D354B"/>
    <w:rsid w:val="009D518B"/>
    <w:rsid w:val="009D74A6"/>
    <w:rsid w:val="009E0E87"/>
    <w:rsid w:val="009E22E7"/>
    <w:rsid w:val="00A10F02"/>
    <w:rsid w:val="00A1255B"/>
    <w:rsid w:val="00A17176"/>
    <w:rsid w:val="00A20233"/>
    <w:rsid w:val="00A204CA"/>
    <w:rsid w:val="00A209D6"/>
    <w:rsid w:val="00A22738"/>
    <w:rsid w:val="00A22D6C"/>
    <w:rsid w:val="00A2399A"/>
    <w:rsid w:val="00A2449F"/>
    <w:rsid w:val="00A321EB"/>
    <w:rsid w:val="00A36F5F"/>
    <w:rsid w:val="00A36FF2"/>
    <w:rsid w:val="00A430EC"/>
    <w:rsid w:val="00A43210"/>
    <w:rsid w:val="00A53724"/>
    <w:rsid w:val="00A54B2B"/>
    <w:rsid w:val="00A54E22"/>
    <w:rsid w:val="00A62379"/>
    <w:rsid w:val="00A63D56"/>
    <w:rsid w:val="00A703B6"/>
    <w:rsid w:val="00A82346"/>
    <w:rsid w:val="00A9671C"/>
    <w:rsid w:val="00AA0674"/>
    <w:rsid w:val="00AA1553"/>
    <w:rsid w:val="00AC3702"/>
    <w:rsid w:val="00AD1CEE"/>
    <w:rsid w:val="00AD7202"/>
    <w:rsid w:val="00AD7E7C"/>
    <w:rsid w:val="00AE50F8"/>
    <w:rsid w:val="00AF732D"/>
    <w:rsid w:val="00AF75E1"/>
    <w:rsid w:val="00B05380"/>
    <w:rsid w:val="00B05962"/>
    <w:rsid w:val="00B05BD7"/>
    <w:rsid w:val="00B15449"/>
    <w:rsid w:val="00B16C2F"/>
    <w:rsid w:val="00B210F5"/>
    <w:rsid w:val="00B27303"/>
    <w:rsid w:val="00B334B7"/>
    <w:rsid w:val="00B425B4"/>
    <w:rsid w:val="00B43BBD"/>
    <w:rsid w:val="00B47FD1"/>
    <w:rsid w:val="00B516BB"/>
    <w:rsid w:val="00B56029"/>
    <w:rsid w:val="00B70995"/>
    <w:rsid w:val="00B7538C"/>
    <w:rsid w:val="00B80A35"/>
    <w:rsid w:val="00B816B2"/>
    <w:rsid w:val="00B84DB2"/>
    <w:rsid w:val="00B85063"/>
    <w:rsid w:val="00BA36F9"/>
    <w:rsid w:val="00BB1468"/>
    <w:rsid w:val="00BB26FA"/>
    <w:rsid w:val="00BC3555"/>
    <w:rsid w:val="00BC3C5A"/>
    <w:rsid w:val="00BD1221"/>
    <w:rsid w:val="00BD308E"/>
    <w:rsid w:val="00BD38A1"/>
    <w:rsid w:val="00BD7DB1"/>
    <w:rsid w:val="00BE16B2"/>
    <w:rsid w:val="00BE6A1C"/>
    <w:rsid w:val="00BF5D23"/>
    <w:rsid w:val="00C01C5C"/>
    <w:rsid w:val="00C11119"/>
    <w:rsid w:val="00C12B51"/>
    <w:rsid w:val="00C14BD4"/>
    <w:rsid w:val="00C24650"/>
    <w:rsid w:val="00C25465"/>
    <w:rsid w:val="00C30683"/>
    <w:rsid w:val="00C33079"/>
    <w:rsid w:val="00C3370F"/>
    <w:rsid w:val="00C55A12"/>
    <w:rsid w:val="00C601C7"/>
    <w:rsid w:val="00C61F65"/>
    <w:rsid w:val="00C6553E"/>
    <w:rsid w:val="00C83A13"/>
    <w:rsid w:val="00C86F10"/>
    <w:rsid w:val="00C9068C"/>
    <w:rsid w:val="00C92967"/>
    <w:rsid w:val="00CA2EAE"/>
    <w:rsid w:val="00CA3D0C"/>
    <w:rsid w:val="00CA654B"/>
    <w:rsid w:val="00CB1C28"/>
    <w:rsid w:val="00CB72B8"/>
    <w:rsid w:val="00CD0BA8"/>
    <w:rsid w:val="00CD4C7B"/>
    <w:rsid w:val="00CD58FE"/>
    <w:rsid w:val="00CD7F5B"/>
    <w:rsid w:val="00D0048A"/>
    <w:rsid w:val="00D03334"/>
    <w:rsid w:val="00D12637"/>
    <w:rsid w:val="00D21A8C"/>
    <w:rsid w:val="00D33BE3"/>
    <w:rsid w:val="00D3792D"/>
    <w:rsid w:val="00D52A62"/>
    <w:rsid w:val="00D534B7"/>
    <w:rsid w:val="00D54820"/>
    <w:rsid w:val="00D55E47"/>
    <w:rsid w:val="00D62746"/>
    <w:rsid w:val="00D62E19"/>
    <w:rsid w:val="00D64494"/>
    <w:rsid w:val="00D65216"/>
    <w:rsid w:val="00D67CD1"/>
    <w:rsid w:val="00D703C2"/>
    <w:rsid w:val="00D738D6"/>
    <w:rsid w:val="00D80795"/>
    <w:rsid w:val="00D854BE"/>
    <w:rsid w:val="00D87E00"/>
    <w:rsid w:val="00D90050"/>
    <w:rsid w:val="00D90CD2"/>
    <w:rsid w:val="00D9134D"/>
    <w:rsid w:val="00D95646"/>
    <w:rsid w:val="00D96D11"/>
    <w:rsid w:val="00DA32E5"/>
    <w:rsid w:val="00DA7A03"/>
    <w:rsid w:val="00DB0DB8"/>
    <w:rsid w:val="00DB1818"/>
    <w:rsid w:val="00DB1F6B"/>
    <w:rsid w:val="00DC309B"/>
    <w:rsid w:val="00DC4DA2"/>
    <w:rsid w:val="00DC5261"/>
    <w:rsid w:val="00DC6AB4"/>
    <w:rsid w:val="00DE25D2"/>
    <w:rsid w:val="00DF7C20"/>
    <w:rsid w:val="00E01DB5"/>
    <w:rsid w:val="00E038FB"/>
    <w:rsid w:val="00E15E8F"/>
    <w:rsid w:val="00E222CB"/>
    <w:rsid w:val="00E23A90"/>
    <w:rsid w:val="00E3658D"/>
    <w:rsid w:val="00E42B56"/>
    <w:rsid w:val="00E46C08"/>
    <w:rsid w:val="00E471CF"/>
    <w:rsid w:val="00E50DAD"/>
    <w:rsid w:val="00E62835"/>
    <w:rsid w:val="00E6480E"/>
    <w:rsid w:val="00E77645"/>
    <w:rsid w:val="00E83697"/>
    <w:rsid w:val="00E852C6"/>
    <w:rsid w:val="00E859B6"/>
    <w:rsid w:val="00EA2C1D"/>
    <w:rsid w:val="00EA5D1A"/>
    <w:rsid w:val="00EA65A4"/>
    <w:rsid w:val="00EA66C9"/>
    <w:rsid w:val="00EB5D32"/>
    <w:rsid w:val="00EC3814"/>
    <w:rsid w:val="00EC4A25"/>
    <w:rsid w:val="00ED383C"/>
    <w:rsid w:val="00EF612C"/>
    <w:rsid w:val="00F025A2"/>
    <w:rsid w:val="00F036E9"/>
    <w:rsid w:val="00F07388"/>
    <w:rsid w:val="00F16F5C"/>
    <w:rsid w:val="00F2026E"/>
    <w:rsid w:val="00F2210A"/>
    <w:rsid w:val="00F31372"/>
    <w:rsid w:val="00F32541"/>
    <w:rsid w:val="00F37743"/>
    <w:rsid w:val="00F44E23"/>
    <w:rsid w:val="00F5213C"/>
    <w:rsid w:val="00F532C9"/>
    <w:rsid w:val="00F54A3D"/>
    <w:rsid w:val="00F54CB0"/>
    <w:rsid w:val="00F5788C"/>
    <w:rsid w:val="00F579CD"/>
    <w:rsid w:val="00F57C7B"/>
    <w:rsid w:val="00F653B8"/>
    <w:rsid w:val="00F71B89"/>
    <w:rsid w:val="00F7353C"/>
    <w:rsid w:val="00F76F8F"/>
    <w:rsid w:val="00F87257"/>
    <w:rsid w:val="00F87BDA"/>
    <w:rsid w:val="00F941DF"/>
    <w:rsid w:val="00F941E5"/>
    <w:rsid w:val="00FA1266"/>
    <w:rsid w:val="00FA4BFC"/>
    <w:rsid w:val="00FA518C"/>
    <w:rsid w:val="00FB186D"/>
    <w:rsid w:val="00FB36FA"/>
    <w:rsid w:val="00FC1192"/>
    <w:rsid w:val="00FC12E9"/>
    <w:rsid w:val="00FC597C"/>
    <w:rsid w:val="00FC6935"/>
    <w:rsid w:val="00FD33FC"/>
    <w:rsid w:val="00FD3E48"/>
    <w:rsid w:val="00FE0115"/>
    <w:rsid w:val="00FE106D"/>
    <w:rsid w:val="00FE251B"/>
    <w:rsid w:val="00FE408D"/>
    <w:rsid w:val="00FF1A5A"/>
    <w:rsid w:val="024F0F0E"/>
    <w:rsid w:val="1AFF76F3"/>
    <w:rsid w:val="2399B9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1DB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9D354B"/>
    <w:rPr>
      <w:rFonts w:ascii="Arial" w:hAnsi="Arial"/>
      <w:sz w:val="32"/>
      <w:lang w:eastAsia="en-US"/>
    </w:rPr>
  </w:style>
  <w:style w:type="table" w:styleId="TableGrid">
    <w:name w:val="Table Grid"/>
    <w:basedOn w:val="TableNormal"/>
    <w:rsid w:val="00151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B4E15"/>
    <w:pPr>
      <w:ind w:left="720"/>
      <w:contextualSpacing/>
    </w:pPr>
  </w:style>
  <w:style w:type="character" w:customStyle="1" w:styleId="ListParagraphChar">
    <w:name w:val="List Paragraph Char"/>
    <w:aliases w:val="Bullets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F44E23"/>
    <w:rPr>
      <w:lang w:eastAsia="en-US"/>
    </w:rPr>
  </w:style>
  <w:style w:type="paragraph" w:customStyle="1" w:styleId="Agreement">
    <w:name w:val="Agreement"/>
    <w:basedOn w:val="Normal"/>
    <w:next w:val="Normal"/>
    <w:uiPriority w:val="99"/>
    <w:qFormat/>
    <w:rsid w:val="00DA32E5"/>
    <w:pPr>
      <w:numPr>
        <w:numId w:val="13"/>
      </w:numPr>
      <w:spacing w:before="60" w:after="0"/>
    </w:pPr>
    <w:rPr>
      <w:rFonts w:ascii="Arial" w:eastAsia="MS Mincho" w:hAnsi="Arial"/>
      <w:b/>
      <w:szCs w:val="24"/>
      <w:lang w:eastAsia="en-GB"/>
    </w:rPr>
  </w:style>
  <w:style w:type="character" w:styleId="CommentReference">
    <w:name w:val="annotation reference"/>
    <w:basedOn w:val="DefaultParagraphFont"/>
    <w:rsid w:val="006C51AD"/>
    <w:rPr>
      <w:sz w:val="16"/>
      <w:szCs w:val="16"/>
    </w:rPr>
  </w:style>
  <w:style w:type="paragraph" w:styleId="CommentText">
    <w:name w:val="annotation text"/>
    <w:basedOn w:val="Normal"/>
    <w:link w:val="CommentTextChar"/>
    <w:rsid w:val="006C51AD"/>
  </w:style>
  <w:style w:type="character" w:customStyle="1" w:styleId="CommentTextChar">
    <w:name w:val="Comment Text Char"/>
    <w:basedOn w:val="DefaultParagraphFont"/>
    <w:link w:val="CommentText"/>
    <w:rsid w:val="006C51AD"/>
    <w:rPr>
      <w:lang w:eastAsia="en-US"/>
    </w:rPr>
  </w:style>
  <w:style w:type="paragraph" w:styleId="CommentSubject">
    <w:name w:val="annotation subject"/>
    <w:basedOn w:val="CommentText"/>
    <w:next w:val="CommentText"/>
    <w:link w:val="CommentSubjectChar"/>
    <w:rsid w:val="006C51AD"/>
    <w:rPr>
      <w:b/>
      <w:bCs/>
    </w:rPr>
  </w:style>
  <w:style w:type="character" w:customStyle="1" w:styleId="CommentSubjectChar">
    <w:name w:val="Comment Subject Char"/>
    <w:basedOn w:val="CommentTextChar"/>
    <w:link w:val="CommentSubject"/>
    <w:rsid w:val="006C51AD"/>
    <w:rPr>
      <w:b/>
      <w:bCs/>
      <w:lang w:eastAsia="en-US"/>
    </w:rPr>
  </w:style>
  <w:style w:type="character" w:styleId="Mention">
    <w:name w:val="Mention"/>
    <w:basedOn w:val="DefaultParagraphFont"/>
    <w:uiPriority w:val="99"/>
    <w:unhideWhenUsed/>
    <w:rsid w:val="006C51AD"/>
    <w:rPr>
      <w:color w:val="2B579A"/>
      <w:shd w:val="clear" w:color="auto" w:fill="E1DFDD"/>
    </w:rPr>
  </w:style>
  <w:style w:type="paragraph" w:styleId="Revision">
    <w:name w:val="Revision"/>
    <w:hidden/>
    <w:uiPriority w:val="99"/>
    <w:semiHidden/>
    <w:rsid w:val="009D17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44329">
      <w:bodyDiv w:val="1"/>
      <w:marLeft w:val="0"/>
      <w:marRight w:val="0"/>
      <w:marTop w:val="0"/>
      <w:marBottom w:val="0"/>
      <w:divBdr>
        <w:top w:val="none" w:sz="0" w:space="0" w:color="auto"/>
        <w:left w:val="none" w:sz="0" w:space="0" w:color="auto"/>
        <w:bottom w:val="none" w:sz="0" w:space="0" w:color="auto"/>
        <w:right w:val="none" w:sz="0" w:space="0" w:color="auto"/>
      </w:divBdr>
    </w:div>
    <w:div w:id="841748945">
      <w:bodyDiv w:val="1"/>
      <w:marLeft w:val="0"/>
      <w:marRight w:val="0"/>
      <w:marTop w:val="0"/>
      <w:marBottom w:val="0"/>
      <w:divBdr>
        <w:top w:val="none" w:sz="0" w:space="0" w:color="auto"/>
        <w:left w:val="none" w:sz="0" w:space="0" w:color="auto"/>
        <w:bottom w:val="none" w:sz="0" w:space="0" w:color="auto"/>
        <w:right w:val="none" w:sz="0" w:space="0" w:color="auto"/>
      </w:divBdr>
      <w:divsChild>
        <w:div w:id="1501123267">
          <w:marLeft w:val="749"/>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1079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27780</CharactersWithSpaces>
  <SharedDoc>false</SharedDoc>
  <HyperlinkBase/>
  <HLinks>
    <vt:vector size="6" baseType="variant">
      <vt:variant>
        <vt:i4>7798807</vt:i4>
      </vt:variant>
      <vt:variant>
        <vt:i4>0</vt:i4>
      </vt:variant>
      <vt:variant>
        <vt:i4>0</vt:i4>
      </vt:variant>
      <vt:variant>
        <vt:i4>5</vt:i4>
      </vt:variant>
      <vt:variant>
        <vt:lpwstr>mailto:hakon.helmers@nokia.com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2023-09-29T09:45:00Z</dcterms:created>
  <dcterms:modified xsi:type="dcterms:W3CDTF">2023-09-29T09:45:00Z</dcterms:modified>
  <cp:category/>
</cp:coreProperties>
</file>